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1"/>
        <w:rPr>
          <w:sz w:val="18"/>
          <w:szCs w:val="18"/>
        </w:rPr>
      </w:pPr>
    </w:p>
    <w:p w:rsidR="00C55E3A" w:rsidRPr="00CE6DD9" w:rsidRDefault="00746DBF">
      <w:pPr>
        <w:pStyle w:val="Balk11"/>
        <w:spacing w:before="91"/>
        <w:ind w:left="5140" w:right="297" w:firstLine="763"/>
        <w:jc w:val="right"/>
        <w:rPr>
          <w:sz w:val="18"/>
          <w:szCs w:val="18"/>
        </w:rPr>
      </w:pPr>
      <w:bookmarkStart w:id="0" w:name="gencel_ie"/>
      <w:bookmarkEnd w:id="0"/>
      <w:r w:rsidRPr="00CE6DD9">
        <w:rPr>
          <w:sz w:val="18"/>
          <w:szCs w:val="18"/>
        </w:rPr>
        <w:t>Dokuz</w:t>
      </w:r>
      <w:r w:rsidRPr="00CE6DD9">
        <w:rPr>
          <w:spacing w:val="-9"/>
          <w:sz w:val="18"/>
          <w:szCs w:val="18"/>
        </w:rPr>
        <w:t xml:space="preserve"> </w:t>
      </w:r>
      <w:r w:rsidRPr="00CE6DD9">
        <w:rPr>
          <w:sz w:val="18"/>
          <w:szCs w:val="18"/>
        </w:rPr>
        <w:t>Eylül</w:t>
      </w:r>
      <w:r w:rsidRPr="00CE6DD9">
        <w:rPr>
          <w:spacing w:val="-6"/>
          <w:sz w:val="18"/>
          <w:szCs w:val="18"/>
        </w:rPr>
        <w:t xml:space="preserve"> </w:t>
      </w:r>
      <w:r w:rsidRPr="00CE6DD9">
        <w:rPr>
          <w:sz w:val="18"/>
          <w:szCs w:val="18"/>
        </w:rPr>
        <w:t>Üniversitesi Sosyal Bilimler Enstitüsü</w:t>
      </w:r>
      <w:r w:rsidRPr="00CE6DD9">
        <w:rPr>
          <w:spacing w:val="-11"/>
          <w:sz w:val="18"/>
          <w:szCs w:val="18"/>
        </w:rPr>
        <w:t xml:space="preserve"> </w:t>
      </w:r>
      <w:r w:rsidRPr="00CE6DD9">
        <w:rPr>
          <w:sz w:val="18"/>
          <w:szCs w:val="18"/>
        </w:rPr>
        <w:t>Dergisi</w:t>
      </w:r>
    </w:p>
    <w:p w:rsidR="00C55E3A" w:rsidRPr="00CE6DD9" w:rsidRDefault="00746DBF">
      <w:pPr>
        <w:spacing w:before="1"/>
        <w:ind w:right="296"/>
        <w:jc w:val="right"/>
        <w:rPr>
          <w:b/>
          <w:sz w:val="18"/>
          <w:szCs w:val="18"/>
        </w:rPr>
      </w:pPr>
      <w:r w:rsidRPr="00CE6DD9">
        <w:rPr>
          <w:b/>
          <w:sz w:val="18"/>
          <w:szCs w:val="18"/>
        </w:rPr>
        <w:t>Cilt 9, Sayı: 2,</w:t>
      </w:r>
      <w:r w:rsidRPr="00CE6DD9">
        <w:rPr>
          <w:b/>
          <w:spacing w:val="-2"/>
          <w:sz w:val="18"/>
          <w:szCs w:val="18"/>
        </w:rPr>
        <w:t xml:space="preserve"> </w:t>
      </w:r>
      <w:r w:rsidRPr="00CE6DD9">
        <w:rPr>
          <w:b/>
          <w:sz w:val="18"/>
          <w:szCs w:val="18"/>
        </w:rPr>
        <w:t>2007</w:t>
      </w:r>
    </w:p>
    <w:p w:rsidR="00C55E3A" w:rsidRPr="00CE6DD9" w:rsidRDefault="00C55E3A">
      <w:pPr>
        <w:pStyle w:val="GvdeMetni"/>
        <w:rPr>
          <w:b/>
          <w:sz w:val="18"/>
          <w:szCs w:val="18"/>
        </w:rPr>
      </w:pPr>
    </w:p>
    <w:p w:rsidR="00C55E3A" w:rsidRPr="00CE6DD9" w:rsidRDefault="00746DBF">
      <w:pPr>
        <w:ind w:left="1267" w:right="401" w:firstLine="777"/>
        <w:rPr>
          <w:b/>
          <w:sz w:val="18"/>
          <w:szCs w:val="18"/>
        </w:rPr>
      </w:pPr>
      <w:r w:rsidRPr="00CE6DD9">
        <w:rPr>
          <w:b/>
          <w:sz w:val="18"/>
          <w:szCs w:val="18"/>
        </w:rPr>
        <w:t>KOLB’UN DENEY</w:t>
      </w:r>
      <w:r w:rsidRPr="00CE6DD9">
        <w:rPr>
          <w:sz w:val="18"/>
          <w:szCs w:val="18"/>
        </w:rPr>
        <w:t>Đ</w:t>
      </w:r>
      <w:r w:rsidRPr="00CE6DD9">
        <w:rPr>
          <w:b/>
          <w:sz w:val="18"/>
          <w:szCs w:val="18"/>
        </w:rPr>
        <w:t>MSEL Ö</w:t>
      </w:r>
      <w:r w:rsidRPr="00CE6DD9">
        <w:rPr>
          <w:sz w:val="18"/>
          <w:szCs w:val="18"/>
        </w:rPr>
        <w:t>Ğ</w:t>
      </w:r>
      <w:r w:rsidRPr="00CE6DD9">
        <w:rPr>
          <w:b/>
          <w:sz w:val="18"/>
          <w:szCs w:val="18"/>
        </w:rPr>
        <w:t xml:space="preserve">RENME KURAMINA DAYALI </w:t>
      </w:r>
      <w:r w:rsidRPr="00CE6DD9">
        <w:rPr>
          <w:b/>
          <w:w w:val="95"/>
          <w:sz w:val="18"/>
          <w:szCs w:val="18"/>
        </w:rPr>
        <w:t>Ö</w:t>
      </w:r>
      <w:r w:rsidRPr="00CE6DD9">
        <w:rPr>
          <w:w w:val="95"/>
          <w:sz w:val="18"/>
          <w:szCs w:val="18"/>
        </w:rPr>
        <w:t>Ğ</w:t>
      </w:r>
      <w:r w:rsidRPr="00CE6DD9">
        <w:rPr>
          <w:b/>
          <w:w w:val="95"/>
          <w:sz w:val="18"/>
          <w:szCs w:val="18"/>
        </w:rPr>
        <w:t>RENME ST</w:t>
      </w:r>
      <w:r w:rsidRPr="00CE6DD9">
        <w:rPr>
          <w:w w:val="95"/>
          <w:sz w:val="18"/>
          <w:szCs w:val="18"/>
        </w:rPr>
        <w:t>Đ</w:t>
      </w:r>
      <w:r w:rsidRPr="00CE6DD9">
        <w:rPr>
          <w:b/>
          <w:w w:val="95"/>
          <w:sz w:val="18"/>
          <w:szCs w:val="18"/>
        </w:rPr>
        <w:t>LLER</w:t>
      </w:r>
      <w:r w:rsidRPr="00CE6DD9">
        <w:rPr>
          <w:w w:val="95"/>
          <w:sz w:val="18"/>
          <w:szCs w:val="18"/>
        </w:rPr>
        <w:t xml:space="preserve">Đ </w:t>
      </w:r>
      <w:r w:rsidRPr="00CE6DD9">
        <w:rPr>
          <w:b/>
          <w:w w:val="95"/>
          <w:sz w:val="18"/>
          <w:szCs w:val="18"/>
        </w:rPr>
        <w:t>ENVANTER</w:t>
      </w:r>
      <w:r w:rsidRPr="00CE6DD9">
        <w:rPr>
          <w:w w:val="95"/>
          <w:sz w:val="18"/>
          <w:szCs w:val="18"/>
        </w:rPr>
        <w:t>Đ</w:t>
      </w:r>
      <w:r w:rsidRPr="00CE6DD9">
        <w:rPr>
          <w:b/>
          <w:w w:val="95"/>
          <w:sz w:val="18"/>
          <w:szCs w:val="18"/>
        </w:rPr>
        <w:t>-III’Ü TÜRKÇEYE UYARLAMA</w:t>
      </w:r>
    </w:p>
    <w:p w:rsidR="00C55E3A" w:rsidRPr="00CE6DD9" w:rsidRDefault="00746DBF">
      <w:pPr>
        <w:ind w:left="4039"/>
        <w:rPr>
          <w:b/>
          <w:sz w:val="18"/>
          <w:szCs w:val="18"/>
        </w:rPr>
      </w:pPr>
      <w:r w:rsidRPr="00CE6DD9">
        <w:rPr>
          <w:b/>
          <w:sz w:val="18"/>
          <w:szCs w:val="18"/>
        </w:rPr>
        <w:t>ÇALI</w:t>
      </w:r>
      <w:r w:rsidRPr="00CE6DD9">
        <w:rPr>
          <w:sz w:val="18"/>
          <w:szCs w:val="18"/>
        </w:rPr>
        <w:t>Ş</w:t>
      </w:r>
      <w:r w:rsidRPr="00CE6DD9">
        <w:rPr>
          <w:b/>
          <w:sz w:val="18"/>
          <w:szCs w:val="18"/>
        </w:rPr>
        <w:t>MASI</w:t>
      </w:r>
      <w:r w:rsidRPr="00CE6DD9">
        <w:rPr>
          <w:b/>
          <w:sz w:val="18"/>
          <w:szCs w:val="18"/>
          <w:vertAlign w:val="superscript"/>
        </w:rPr>
        <w:t>*</w:t>
      </w:r>
    </w:p>
    <w:p w:rsidR="00C55E3A" w:rsidRPr="00CE6DD9" w:rsidRDefault="00C55E3A">
      <w:pPr>
        <w:pStyle w:val="GvdeMetni"/>
        <w:spacing w:before="8"/>
        <w:rPr>
          <w:b/>
          <w:sz w:val="18"/>
          <w:szCs w:val="18"/>
        </w:rPr>
      </w:pPr>
    </w:p>
    <w:p w:rsidR="00C55E3A" w:rsidRPr="00CE6DD9" w:rsidRDefault="00746DBF">
      <w:pPr>
        <w:spacing w:before="119"/>
        <w:ind w:right="296"/>
        <w:jc w:val="right"/>
        <w:rPr>
          <w:b/>
          <w:sz w:val="18"/>
          <w:szCs w:val="18"/>
        </w:rPr>
      </w:pPr>
      <w:r w:rsidRPr="00CE6DD9">
        <w:rPr>
          <w:b/>
          <w:w w:val="95"/>
          <w:sz w:val="18"/>
          <w:szCs w:val="18"/>
        </w:rPr>
        <w:t xml:space="preserve">Dr. </w:t>
      </w:r>
      <w:r w:rsidRPr="00CE6DD9">
        <w:rPr>
          <w:w w:val="95"/>
          <w:sz w:val="18"/>
          <w:szCs w:val="18"/>
        </w:rPr>
        <w:t>Đ</w:t>
      </w:r>
      <w:r w:rsidRPr="00CE6DD9">
        <w:rPr>
          <w:b/>
          <w:w w:val="95"/>
          <w:sz w:val="18"/>
          <w:szCs w:val="18"/>
        </w:rPr>
        <w:t>lke EV</w:t>
      </w:r>
      <w:r w:rsidRPr="00CE6DD9">
        <w:rPr>
          <w:w w:val="95"/>
          <w:sz w:val="18"/>
          <w:szCs w:val="18"/>
        </w:rPr>
        <w:t>Đ</w:t>
      </w:r>
      <w:r w:rsidRPr="00CE6DD9">
        <w:rPr>
          <w:b/>
          <w:w w:val="95"/>
          <w:sz w:val="18"/>
          <w:szCs w:val="18"/>
        </w:rPr>
        <w:t>N GENCEL</w:t>
      </w:r>
      <w:r w:rsidRPr="00CE6DD9">
        <w:rPr>
          <w:b/>
          <w:w w:val="95"/>
          <w:sz w:val="18"/>
          <w:szCs w:val="18"/>
          <w:vertAlign w:val="superscript"/>
        </w:rPr>
        <w:t>**</w:t>
      </w:r>
    </w:p>
    <w:p w:rsidR="00C55E3A" w:rsidRPr="00CE6DD9" w:rsidRDefault="00C55E3A">
      <w:pPr>
        <w:pStyle w:val="GvdeMetni"/>
        <w:spacing w:before="10"/>
        <w:rPr>
          <w:b/>
          <w:sz w:val="18"/>
          <w:szCs w:val="18"/>
        </w:rPr>
      </w:pPr>
    </w:p>
    <w:p w:rsidR="00C55E3A" w:rsidRPr="00CE6DD9" w:rsidRDefault="00746DBF">
      <w:pPr>
        <w:spacing w:before="92"/>
        <w:ind w:left="1744" w:right="179"/>
        <w:jc w:val="center"/>
        <w:rPr>
          <w:b/>
          <w:sz w:val="18"/>
          <w:szCs w:val="18"/>
        </w:rPr>
      </w:pPr>
      <w:r w:rsidRPr="00CE6DD9">
        <w:rPr>
          <w:b/>
          <w:sz w:val="18"/>
          <w:szCs w:val="18"/>
        </w:rPr>
        <w:t>Öz</w:t>
      </w:r>
    </w:p>
    <w:p w:rsidR="00C55E3A" w:rsidRPr="00CE6DD9" w:rsidRDefault="00C55E3A">
      <w:pPr>
        <w:pStyle w:val="GvdeMetni"/>
        <w:spacing w:before="7"/>
        <w:rPr>
          <w:b/>
          <w:sz w:val="18"/>
          <w:szCs w:val="18"/>
        </w:rPr>
      </w:pPr>
    </w:p>
    <w:p w:rsidR="00C55E3A" w:rsidRPr="00CE6DD9" w:rsidRDefault="00746DBF">
      <w:pPr>
        <w:ind w:left="1154" w:right="294" w:firstLine="708"/>
        <w:jc w:val="both"/>
        <w:rPr>
          <w:i/>
          <w:sz w:val="18"/>
          <w:szCs w:val="18"/>
        </w:rPr>
      </w:pPr>
      <w:r w:rsidRPr="00CE6DD9">
        <w:rPr>
          <w:i/>
          <w:sz w:val="18"/>
          <w:szCs w:val="18"/>
        </w:rPr>
        <w:t>Bireyler farklı yollarla ö</w:t>
      </w:r>
      <w:r w:rsidRPr="00CE6DD9">
        <w:rPr>
          <w:sz w:val="18"/>
          <w:szCs w:val="18"/>
        </w:rPr>
        <w:t>ğ</w:t>
      </w:r>
      <w:r w:rsidRPr="00CE6DD9">
        <w:rPr>
          <w:i/>
          <w:sz w:val="18"/>
          <w:szCs w:val="18"/>
        </w:rPr>
        <w:t>renmektedir. Ö</w:t>
      </w:r>
      <w:r w:rsidRPr="00CE6DD9">
        <w:rPr>
          <w:sz w:val="18"/>
          <w:szCs w:val="18"/>
        </w:rPr>
        <w:t>ğ</w:t>
      </w:r>
      <w:r w:rsidRPr="00CE6DD9">
        <w:rPr>
          <w:i/>
          <w:sz w:val="18"/>
          <w:szCs w:val="18"/>
        </w:rPr>
        <w:t>renme ö</w:t>
      </w:r>
      <w:r w:rsidRPr="00CE6DD9">
        <w:rPr>
          <w:sz w:val="18"/>
          <w:szCs w:val="18"/>
        </w:rPr>
        <w:t>ğ</w:t>
      </w:r>
      <w:r w:rsidRPr="00CE6DD9">
        <w:rPr>
          <w:i/>
          <w:sz w:val="18"/>
          <w:szCs w:val="18"/>
        </w:rPr>
        <w:t>retme sürecinde kullanılan yöntemlerin ve e</w:t>
      </w:r>
      <w:r w:rsidRPr="00CE6DD9">
        <w:rPr>
          <w:sz w:val="18"/>
          <w:szCs w:val="18"/>
        </w:rPr>
        <w:t>ğ</w:t>
      </w:r>
      <w:r w:rsidRPr="00CE6DD9">
        <w:rPr>
          <w:i/>
          <w:sz w:val="18"/>
          <w:szCs w:val="18"/>
        </w:rPr>
        <w:t>itim teknolojisinin tüm ö</w:t>
      </w:r>
      <w:r w:rsidRPr="00CE6DD9">
        <w:rPr>
          <w:sz w:val="18"/>
          <w:szCs w:val="18"/>
        </w:rPr>
        <w:t>ğ</w:t>
      </w:r>
      <w:r w:rsidRPr="00CE6DD9">
        <w:rPr>
          <w:i/>
          <w:sz w:val="18"/>
          <w:szCs w:val="18"/>
        </w:rPr>
        <w:t>rencilerde olumlu geli</w:t>
      </w:r>
      <w:r w:rsidRPr="00CE6DD9">
        <w:rPr>
          <w:sz w:val="18"/>
          <w:szCs w:val="18"/>
        </w:rPr>
        <w:t>ş</w:t>
      </w:r>
      <w:r w:rsidRPr="00CE6DD9">
        <w:rPr>
          <w:i/>
          <w:sz w:val="18"/>
          <w:szCs w:val="18"/>
        </w:rPr>
        <w:t>me olu</w:t>
      </w:r>
      <w:r w:rsidRPr="00CE6DD9">
        <w:rPr>
          <w:sz w:val="18"/>
          <w:szCs w:val="18"/>
        </w:rPr>
        <w:t>ş</w:t>
      </w:r>
      <w:r w:rsidRPr="00CE6DD9">
        <w:rPr>
          <w:i/>
          <w:sz w:val="18"/>
          <w:szCs w:val="18"/>
        </w:rPr>
        <w:t>turmaması, ö</w:t>
      </w:r>
      <w:r w:rsidRPr="00CE6DD9">
        <w:rPr>
          <w:sz w:val="18"/>
          <w:szCs w:val="18"/>
        </w:rPr>
        <w:t>ğ</w:t>
      </w:r>
      <w:r w:rsidRPr="00CE6DD9">
        <w:rPr>
          <w:i/>
          <w:sz w:val="18"/>
          <w:szCs w:val="18"/>
        </w:rPr>
        <w:t>renme stilleri konusuna yo</w:t>
      </w:r>
      <w:r w:rsidRPr="00CE6DD9">
        <w:rPr>
          <w:sz w:val="18"/>
          <w:szCs w:val="18"/>
        </w:rPr>
        <w:t>ğ</w:t>
      </w:r>
      <w:r w:rsidRPr="00CE6DD9">
        <w:rPr>
          <w:i/>
          <w:sz w:val="18"/>
          <w:szCs w:val="18"/>
        </w:rPr>
        <w:t>unla</w:t>
      </w:r>
      <w:r w:rsidRPr="00CE6DD9">
        <w:rPr>
          <w:sz w:val="18"/>
          <w:szCs w:val="18"/>
        </w:rPr>
        <w:t>ş</w:t>
      </w:r>
      <w:r w:rsidRPr="00CE6DD9">
        <w:rPr>
          <w:i/>
          <w:sz w:val="18"/>
          <w:szCs w:val="18"/>
        </w:rPr>
        <w:t>ma sürecini ba</w:t>
      </w:r>
      <w:r w:rsidRPr="00CE6DD9">
        <w:rPr>
          <w:sz w:val="18"/>
          <w:szCs w:val="18"/>
        </w:rPr>
        <w:t>ş</w:t>
      </w:r>
      <w:r w:rsidRPr="00CE6DD9">
        <w:rPr>
          <w:i/>
          <w:sz w:val="18"/>
          <w:szCs w:val="18"/>
        </w:rPr>
        <w:t>latmı</w:t>
      </w:r>
      <w:r w:rsidRPr="00CE6DD9">
        <w:rPr>
          <w:sz w:val="18"/>
          <w:szCs w:val="18"/>
        </w:rPr>
        <w:t>ş</w:t>
      </w:r>
      <w:r w:rsidRPr="00CE6DD9">
        <w:rPr>
          <w:i/>
          <w:sz w:val="18"/>
          <w:szCs w:val="18"/>
        </w:rPr>
        <w:t>tır. Ö</w:t>
      </w:r>
      <w:r w:rsidRPr="00CE6DD9">
        <w:rPr>
          <w:sz w:val="18"/>
          <w:szCs w:val="18"/>
        </w:rPr>
        <w:t>ğ</w:t>
      </w:r>
      <w:r w:rsidRPr="00CE6DD9">
        <w:rPr>
          <w:i/>
          <w:sz w:val="18"/>
          <w:szCs w:val="18"/>
        </w:rPr>
        <w:t>renmenin farklı düzeylerde gerçekle</w:t>
      </w:r>
      <w:r w:rsidRPr="00CE6DD9">
        <w:rPr>
          <w:sz w:val="18"/>
          <w:szCs w:val="18"/>
        </w:rPr>
        <w:t>ş</w:t>
      </w:r>
      <w:r w:rsidRPr="00CE6DD9">
        <w:rPr>
          <w:i/>
          <w:sz w:val="18"/>
          <w:szCs w:val="18"/>
        </w:rPr>
        <w:t>mesinin tek etkeni olmasa da ö</w:t>
      </w:r>
      <w:r w:rsidRPr="00CE6DD9">
        <w:rPr>
          <w:sz w:val="18"/>
          <w:szCs w:val="18"/>
        </w:rPr>
        <w:t>ğ</w:t>
      </w:r>
      <w:r w:rsidRPr="00CE6DD9">
        <w:rPr>
          <w:i/>
          <w:sz w:val="18"/>
          <w:szCs w:val="18"/>
        </w:rPr>
        <w:t>renme stilleri, ö</w:t>
      </w:r>
      <w:r w:rsidRPr="00CE6DD9">
        <w:rPr>
          <w:sz w:val="18"/>
          <w:szCs w:val="18"/>
        </w:rPr>
        <w:t>ğ</w:t>
      </w:r>
      <w:r w:rsidRPr="00CE6DD9">
        <w:rPr>
          <w:i/>
          <w:sz w:val="18"/>
          <w:szCs w:val="18"/>
        </w:rPr>
        <w:t>renme ö</w:t>
      </w:r>
      <w:r w:rsidRPr="00CE6DD9">
        <w:rPr>
          <w:sz w:val="18"/>
          <w:szCs w:val="18"/>
        </w:rPr>
        <w:t>ğ</w:t>
      </w:r>
      <w:r w:rsidRPr="00CE6DD9">
        <w:rPr>
          <w:i/>
          <w:sz w:val="18"/>
          <w:szCs w:val="18"/>
        </w:rPr>
        <w:t>retme sürecinin en önemli bile</w:t>
      </w:r>
      <w:r w:rsidRPr="00CE6DD9">
        <w:rPr>
          <w:sz w:val="18"/>
          <w:szCs w:val="18"/>
        </w:rPr>
        <w:t>ş</w:t>
      </w:r>
      <w:r w:rsidRPr="00CE6DD9">
        <w:rPr>
          <w:i/>
          <w:sz w:val="18"/>
          <w:szCs w:val="18"/>
        </w:rPr>
        <w:t>enlerindendir. Ö</w:t>
      </w:r>
      <w:r w:rsidRPr="00CE6DD9">
        <w:rPr>
          <w:sz w:val="18"/>
          <w:szCs w:val="18"/>
        </w:rPr>
        <w:t>ğ</w:t>
      </w:r>
      <w:r w:rsidRPr="00CE6DD9">
        <w:rPr>
          <w:i/>
          <w:sz w:val="18"/>
          <w:szCs w:val="18"/>
        </w:rPr>
        <w:t>renme stilleri çok boyutlu bir kavramdır. Farklı boyutlara odaklanılarak bir çok ö</w:t>
      </w:r>
      <w:r w:rsidRPr="00CE6DD9">
        <w:rPr>
          <w:sz w:val="18"/>
          <w:szCs w:val="18"/>
        </w:rPr>
        <w:t>ğ</w:t>
      </w:r>
      <w:r w:rsidRPr="00CE6DD9">
        <w:rPr>
          <w:i/>
          <w:sz w:val="18"/>
          <w:szCs w:val="18"/>
        </w:rPr>
        <w:t>renme stili modeli ve envanteri geli</w:t>
      </w:r>
      <w:r w:rsidRPr="00CE6DD9">
        <w:rPr>
          <w:sz w:val="18"/>
          <w:szCs w:val="18"/>
        </w:rPr>
        <w:t>ş</w:t>
      </w:r>
      <w:r w:rsidRPr="00CE6DD9">
        <w:rPr>
          <w:i/>
          <w:sz w:val="18"/>
          <w:szCs w:val="18"/>
        </w:rPr>
        <w:t>tirilmi</w:t>
      </w:r>
      <w:r w:rsidRPr="00CE6DD9">
        <w:rPr>
          <w:sz w:val="18"/>
          <w:szCs w:val="18"/>
        </w:rPr>
        <w:t>ş</w:t>
      </w:r>
      <w:r w:rsidRPr="00CE6DD9">
        <w:rPr>
          <w:i/>
          <w:sz w:val="18"/>
          <w:szCs w:val="18"/>
        </w:rPr>
        <w:t>tir. Bu çalı</w:t>
      </w:r>
      <w:r w:rsidRPr="00CE6DD9">
        <w:rPr>
          <w:sz w:val="18"/>
          <w:szCs w:val="18"/>
        </w:rPr>
        <w:t>ş</w:t>
      </w:r>
      <w:r w:rsidRPr="00CE6DD9">
        <w:rPr>
          <w:i/>
          <w:sz w:val="18"/>
          <w:szCs w:val="18"/>
        </w:rPr>
        <w:t>mada, e</w:t>
      </w:r>
      <w:r w:rsidRPr="00CE6DD9">
        <w:rPr>
          <w:sz w:val="18"/>
          <w:szCs w:val="18"/>
        </w:rPr>
        <w:t>ğ</w:t>
      </w:r>
      <w:r w:rsidRPr="00CE6DD9">
        <w:rPr>
          <w:i/>
          <w:sz w:val="18"/>
          <w:szCs w:val="18"/>
        </w:rPr>
        <w:t>itim bilimleri alan yazınında önemli bir yere sahip olan D. A. Kolb’un deneyimsel ö</w:t>
      </w:r>
      <w:r w:rsidRPr="00CE6DD9">
        <w:rPr>
          <w:sz w:val="18"/>
          <w:szCs w:val="18"/>
        </w:rPr>
        <w:t>ğ</w:t>
      </w:r>
      <w:r w:rsidRPr="00CE6DD9">
        <w:rPr>
          <w:i/>
          <w:sz w:val="18"/>
          <w:szCs w:val="18"/>
        </w:rPr>
        <w:t>renme kuramı hakkında bilgi verilmekte ve bu kuramın bir uzantısı olarak ortaya koydu</w:t>
      </w:r>
      <w:r w:rsidRPr="00CE6DD9">
        <w:rPr>
          <w:sz w:val="18"/>
          <w:szCs w:val="18"/>
        </w:rPr>
        <w:t>ğ</w:t>
      </w:r>
      <w:r w:rsidRPr="00CE6DD9">
        <w:rPr>
          <w:i/>
          <w:sz w:val="18"/>
          <w:szCs w:val="18"/>
        </w:rPr>
        <w:t>u ö</w:t>
      </w:r>
      <w:r w:rsidRPr="00CE6DD9">
        <w:rPr>
          <w:sz w:val="18"/>
          <w:szCs w:val="18"/>
        </w:rPr>
        <w:t>ğ</w:t>
      </w:r>
      <w:r w:rsidRPr="00CE6DD9">
        <w:rPr>
          <w:i/>
          <w:sz w:val="18"/>
          <w:szCs w:val="18"/>
        </w:rPr>
        <w:t>renme stilleri envanteri’nin (III.Versiyon) Türkçeye uyarlanması sunulmaktadır. Örneklemi 320 ö</w:t>
      </w:r>
      <w:r w:rsidRPr="00CE6DD9">
        <w:rPr>
          <w:sz w:val="18"/>
          <w:szCs w:val="18"/>
        </w:rPr>
        <w:t>ğ</w:t>
      </w:r>
      <w:r w:rsidRPr="00CE6DD9">
        <w:rPr>
          <w:i/>
          <w:sz w:val="18"/>
          <w:szCs w:val="18"/>
        </w:rPr>
        <w:t>rencinin olu</w:t>
      </w:r>
      <w:r w:rsidRPr="00CE6DD9">
        <w:rPr>
          <w:sz w:val="18"/>
          <w:szCs w:val="18"/>
        </w:rPr>
        <w:t>ş</w:t>
      </w:r>
      <w:r w:rsidRPr="00CE6DD9">
        <w:rPr>
          <w:i/>
          <w:sz w:val="18"/>
          <w:szCs w:val="18"/>
        </w:rPr>
        <w:t>turdu</w:t>
      </w:r>
      <w:r w:rsidRPr="00CE6DD9">
        <w:rPr>
          <w:sz w:val="18"/>
          <w:szCs w:val="18"/>
        </w:rPr>
        <w:t>ğ</w:t>
      </w:r>
      <w:r w:rsidRPr="00CE6DD9">
        <w:rPr>
          <w:i/>
          <w:sz w:val="18"/>
          <w:szCs w:val="18"/>
        </w:rPr>
        <w:t>u ara</w:t>
      </w:r>
      <w:r w:rsidRPr="00CE6DD9">
        <w:rPr>
          <w:sz w:val="18"/>
          <w:szCs w:val="18"/>
        </w:rPr>
        <w:t>ş</w:t>
      </w:r>
      <w:r w:rsidRPr="00CE6DD9">
        <w:rPr>
          <w:i/>
          <w:sz w:val="18"/>
          <w:szCs w:val="18"/>
        </w:rPr>
        <w:t>tırmanın bulguları, Kolb Ö</w:t>
      </w:r>
      <w:r w:rsidRPr="00CE6DD9">
        <w:rPr>
          <w:sz w:val="18"/>
          <w:szCs w:val="18"/>
        </w:rPr>
        <w:t>ğ</w:t>
      </w:r>
      <w:r w:rsidRPr="00CE6DD9">
        <w:rPr>
          <w:i/>
          <w:sz w:val="18"/>
          <w:szCs w:val="18"/>
        </w:rPr>
        <w:t>renme Stilleri Envanteri-III’ün Türkiye’deki ilkö</w:t>
      </w:r>
      <w:r w:rsidRPr="00CE6DD9">
        <w:rPr>
          <w:sz w:val="18"/>
          <w:szCs w:val="18"/>
        </w:rPr>
        <w:t>ğ</w:t>
      </w:r>
      <w:r w:rsidRPr="00CE6DD9">
        <w:rPr>
          <w:i/>
          <w:sz w:val="18"/>
          <w:szCs w:val="18"/>
        </w:rPr>
        <w:t>retim ö</w:t>
      </w:r>
      <w:r w:rsidRPr="00CE6DD9">
        <w:rPr>
          <w:sz w:val="18"/>
          <w:szCs w:val="18"/>
        </w:rPr>
        <w:t>ğ</w:t>
      </w:r>
      <w:r w:rsidRPr="00CE6DD9">
        <w:rPr>
          <w:i/>
          <w:sz w:val="18"/>
          <w:szCs w:val="18"/>
        </w:rPr>
        <w:t>rencilerinin ö</w:t>
      </w:r>
      <w:r w:rsidRPr="00CE6DD9">
        <w:rPr>
          <w:sz w:val="18"/>
          <w:szCs w:val="18"/>
        </w:rPr>
        <w:t>ğ</w:t>
      </w:r>
      <w:r w:rsidRPr="00CE6DD9">
        <w:rPr>
          <w:i/>
          <w:sz w:val="18"/>
          <w:szCs w:val="18"/>
        </w:rPr>
        <w:t>renme stillerinin belirlenmesinde kullanılabilecek düzeyde geçerli ve güvenilir oldu</w:t>
      </w:r>
      <w:r w:rsidRPr="00CE6DD9">
        <w:rPr>
          <w:sz w:val="18"/>
          <w:szCs w:val="18"/>
        </w:rPr>
        <w:t>ğ</w:t>
      </w:r>
      <w:r w:rsidRPr="00CE6DD9">
        <w:rPr>
          <w:i/>
          <w:sz w:val="18"/>
          <w:szCs w:val="18"/>
        </w:rPr>
        <w:t>unu</w:t>
      </w:r>
      <w:r w:rsidRPr="00CE6DD9">
        <w:rPr>
          <w:i/>
          <w:spacing w:val="-1"/>
          <w:sz w:val="18"/>
          <w:szCs w:val="18"/>
        </w:rPr>
        <w:t xml:space="preserve"> </w:t>
      </w:r>
      <w:r w:rsidRPr="00CE6DD9">
        <w:rPr>
          <w:i/>
          <w:sz w:val="18"/>
          <w:szCs w:val="18"/>
        </w:rPr>
        <w:t>göstermektedir.</w:t>
      </w:r>
    </w:p>
    <w:p w:rsidR="00C55E3A" w:rsidRPr="00CE6DD9" w:rsidRDefault="00C55E3A">
      <w:pPr>
        <w:pStyle w:val="GvdeMetni"/>
        <w:rPr>
          <w:i/>
          <w:sz w:val="18"/>
          <w:szCs w:val="18"/>
        </w:rPr>
      </w:pPr>
    </w:p>
    <w:p w:rsidR="00C55E3A" w:rsidRPr="00CE6DD9" w:rsidRDefault="00746DBF">
      <w:pPr>
        <w:ind w:left="1154" w:hanging="1"/>
        <w:rPr>
          <w:i/>
          <w:sz w:val="18"/>
          <w:szCs w:val="18"/>
        </w:rPr>
      </w:pPr>
      <w:r w:rsidRPr="00CE6DD9">
        <w:rPr>
          <w:b/>
          <w:i/>
          <w:sz w:val="18"/>
          <w:szCs w:val="18"/>
        </w:rPr>
        <w:t xml:space="preserve">Anahtar kelimeler: </w:t>
      </w:r>
      <w:r w:rsidRPr="00CE6DD9">
        <w:rPr>
          <w:i/>
          <w:sz w:val="18"/>
          <w:szCs w:val="18"/>
        </w:rPr>
        <w:t>Ö</w:t>
      </w:r>
      <w:r w:rsidRPr="00CE6DD9">
        <w:rPr>
          <w:sz w:val="18"/>
          <w:szCs w:val="18"/>
        </w:rPr>
        <w:t>ğ</w:t>
      </w:r>
      <w:r w:rsidRPr="00CE6DD9">
        <w:rPr>
          <w:i/>
          <w:sz w:val="18"/>
          <w:szCs w:val="18"/>
        </w:rPr>
        <w:t>renme stilleri, ö</w:t>
      </w:r>
      <w:r w:rsidRPr="00CE6DD9">
        <w:rPr>
          <w:sz w:val="18"/>
          <w:szCs w:val="18"/>
        </w:rPr>
        <w:t>ğ</w:t>
      </w:r>
      <w:r w:rsidRPr="00CE6DD9">
        <w:rPr>
          <w:i/>
          <w:sz w:val="18"/>
          <w:szCs w:val="18"/>
        </w:rPr>
        <w:t>renme stili ölçe</w:t>
      </w:r>
      <w:r w:rsidRPr="00CE6DD9">
        <w:rPr>
          <w:sz w:val="18"/>
          <w:szCs w:val="18"/>
        </w:rPr>
        <w:t>ğ</w:t>
      </w:r>
      <w:r w:rsidRPr="00CE6DD9">
        <w:rPr>
          <w:i/>
          <w:sz w:val="18"/>
          <w:szCs w:val="18"/>
        </w:rPr>
        <w:t>i, Kolb’un deneyimsel ö</w:t>
      </w:r>
      <w:r w:rsidRPr="00CE6DD9">
        <w:rPr>
          <w:sz w:val="18"/>
          <w:szCs w:val="18"/>
        </w:rPr>
        <w:t>ğ</w:t>
      </w:r>
      <w:r w:rsidRPr="00CE6DD9">
        <w:rPr>
          <w:i/>
          <w:sz w:val="18"/>
          <w:szCs w:val="18"/>
        </w:rPr>
        <w:t>renme kuramı</w:t>
      </w:r>
    </w:p>
    <w:p w:rsidR="00C55E3A" w:rsidRPr="00CE6DD9" w:rsidRDefault="00746DBF">
      <w:pPr>
        <w:pStyle w:val="Balk11"/>
        <w:spacing w:before="5" w:line="251" w:lineRule="exact"/>
        <w:ind w:right="181"/>
        <w:jc w:val="center"/>
        <w:rPr>
          <w:sz w:val="18"/>
          <w:szCs w:val="18"/>
        </w:rPr>
      </w:pPr>
      <w:r w:rsidRPr="00CE6DD9">
        <w:rPr>
          <w:sz w:val="18"/>
          <w:szCs w:val="18"/>
        </w:rPr>
        <w:t>Abstract</w:t>
      </w:r>
    </w:p>
    <w:p w:rsidR="00C55E3A" w:rsidRPr="00CE6DD9" w:rsidRDefault="00746DBF">
      <w:pPr>
        <w:ind w:left="1154" w:right="294" w:firstLine="708"/>
        <w:jc w:val="both"/>
        <w:rPr>
          <w:i/>
          <w:sz w:val="18"/>
          <w:szCs w:val="18"/>
        </w:rPr>
      </w:pPr>
      <w:r w:rsidRPr="00CE6DD9">
        <w:rPr>
          <w:i/>
          <w:sz w:val="18"/>
          <w:szCs w:val="18"/>
        </w:rPr>
        <w:t>Individuals learn in different ways and gain information quite differently. As teaching methods and education technologies used in the learning process do not fulfill the expectations, this leads to initiate and focus on learning styles process. Learning style is not the only agent that causes differences in learning however it is accepted as one of the most important components of the learning process. Focusing on different aspects, scholars have developed various learning styles inventories. This study gives</w:t>
      </w:r>
      <w:r w:rsidRPr="00CE6DD9">
        <w:rPr>
          <w:i/>
          <w:spacing w:val="8"/>
          <w:sz w:val="18"/>
          <w:szCs w:val="18"/>
        </w:rPr>
        <w:t xml:space="preserve"> </w:t>
      </w:r>
      <w:r w:rsidRPr="00CE6DD9">
        <w:rPr>
          <w:i/>
          <w:sz w:val="18"/>
          <w:szCs w:val="18"/>
        </w:rPr>
        <w:t>information</w:t>
      </w:r>
    </w:p>
    <w:p w:rsidR="00C55E3A" w:rsidRPr="00CE6DD9" w:rsidRDefault="005F6A8C">
      <w:pPr>
        <w:pStyle w:val="GvdeMetni"/>
        <w:spacing w:before="4"/>
        <w:rPr>
          <w:i/>
          <w:sz w:val="18"/>
          <w:szCs w:val="18"/>
        </w:rPr>
      </w:pPr>
      <w:r>
        <w:rPr>
          <w:noProof/>
          <w:sz w:val="18"/>
          <w:szCs w:val="18"/>
        </w:rPr>
        <mc:AlternateContent>
          <mc:Choice Requires="wps">
            <w:drawing>
              <wp:anchor distT="0" distB="0" distL="0" distR="0" simplePos="0" relativeHeight="487587840" behindDoc="1" locked="0" layoutInCell="1" allowOverlap="1">
                <wp:simplePos x="0" y="0"/>
                <wp:positionH relativeFrom="page">
                  <wp:posOffset>1799590</wp:posOffset>
                </wp:positionH>
                <wp:positionV relativeFrom="paragraph">
                  <wp:posOffset>239395</wp:posOffset>
                </wp:positionV>
                <wp:extent cx="1828800" cy="7620"/>
                <wp:effectExtent l="0" t="0" r="0" b="0"/>
                <wp:wrapTopAndBottom/>
                <wp:docPr id="2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0F416" id=" 16" o:spid="_x0000_s1026" style="position:absolute;margin-left:141.7pt;margin-top:18.8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" fillcolor="black" stroked="f">
                <v:path arrowok="t"/>
                <w10:wrap type="topAndBottom" anchorx="page"/>
              </v:rect>
            </w:pict>
          </mc:Fallback>
        </mc:AlternateContent>
      </w:r>
    </w:p>
    <w:p w:rsidR="00C55E3A" w:rsidRPr="00CE6DD9" w:rsidRDefault="00746DBF">
      <w:pPr>
        <w:pStyle w:val="ListeParagraf"/>
        <w:numPr>
          <w:ilvl w:val="0"/>
          <w:numId w:val="2"/>
        </w:numPr>
        <w:tabs>
          <w:tab w:val="left" w:pos="1318"/>
        </w:tabs>
        <w:spacing w:before="74"/>
        <w:ind w:right="295" w:firstLine="0"/>
        <w:rPr>
          <w:sz w:val="18"/>
          <w:szCs w:val="18"/>
        </w:rPr>
      </w:pPr>
      <w:r w:rsidRPr="00CE6DD9">
        <w:rPr>
          <w:sz w:val="18"/>
          <w:szCs w:val="18"/>
        </w:rPr>
        <w:t>Bu çalışma Prof.Dr. Mustafa YILMAN danışmanlığında yürütülen ve 06.11.2006 tarihinde D.E.Ü. Eğitim Bilimleri Enstitüsünde kabul edilen “Öğrenme Stilleri, Deneyimsel Öğrenme Kuramına Dayalı Eğitim ve Sosyal Bilgiler Program Hedeflerine Erişi Düzeyi” adlı doktora tezinin bir bölümünden özetlenerek</w:t>
      </w:r>
      <w:r w:rsidRPr="00CE6DD9">
        <w:rPr>
          <w:spacing w:val="-14"/>
          <w:sz w:val="18"/>
          <w:szCs w:val="18"/>
        </w:rPr>
        <w:t xml:space="preserve"> </w:t>
      </w:r>
      <w:r w:rsidRPr="00CE6DD9">
        <w:rPr>
          <w:sz w:val="18"/>
          <w:szCs w:val="18"/>
        </w:rPr>
        <w:t>hazırlanmıştır.</w:t>
      </w:r>
    </w:p>
    <w:p w:rsidR="00C55E3A" w:rsidRPr="00CE6DD9" w:rsidRDefault="00746DBF">
      <w:pPr>
        <w:spacing w:line="229" w:lineRule="exact"/>
        <w:ind w:left="1154"/>
        <w:jc w:val="both"/>
        <w:rPr>
          <w:sz w:val="18"/>
          <w:szCs w:val="18"/>
        </w:rPr>
      </w:pPr>
      <w:r w:rsidRPr="00CE6DD9">
        <w:rPr>
          <w:sz w:val="18"/>
          <w:szCs w:val="18"/>
          <w:vertAlign w:val="superscript"/>
        </w:rPr>
        <w:t>**</w:t>
      </w:r>
      <w:r w:rsidRPr="00CE6DD9">
        <w:rPr>
          <w:sz w:val="18"/>
          <w:szCs w:val="18"/>
        </w:rPr>
        <w:t xml:space="preserve"> Çanakkale Onsekiz Mart Üniversitesi Eğitim Bilimleri Fakültesi</w:t>
      </w:r>
    </w:p>
    <w:p w:rsidR="00C55E3A" w:rsidRPr="00CE6DD9" w:rsidRDefault="00C55E3A">
      <w:pPr>
        <w:spacing w:line="229" w:lineRule="exact"/>
        <w:jc w:val="both"/>
        <w:rPr>
          <w:sz w:val="18"/>
          <w:szCs w:val="18"/>
        </w:rPr>
        <w:sectPr w:rsidR="00C55E3A" w:rsidRPr="00CE6DD9" w:rsidSect="00CE6DD9">
          <w:footerReference w:type="default" r:id="rId7"/>
          <w:type w:val="continuous"/>
          <w:pgSz w:w="11900" w:h="16840"/>
          <w:pgMar w:top="1440" w:right="1080" w:bottom="1440" w:left="1080" w:header="708" w:footer="2614" w:gutter="0"/>
          <w:pgNumType w:start="12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spacing w:before="92"/>
        <w:ind w:left="1154" w:right="291"/>
        <w:jc w:val="both"/>
        <w:rPr>
          <w:i/>
          <w:sz w:val="18"/>
          <w:szCs w:val="18"/>
        </w:rPr>
      </w:pPr>
      <w:r w:rsidRPr="00CE6DD9">
        <w:rPr>
          <w:i/>
          <w:sz w:val="18"/>
          <w:szCs w:val="18"/>
        </w:rPr>
        <w:t>about Kolb’s experiential learning theory and aims Learning Styles Inventory adaptation to Turkish primary school students. The sampling consists of 320 primary pupils. The findings indicate that Kolb’s Inventory is reliable and valid to be used in identifying Turkish students’ learning styles.</w:t>
      </w:r>
    </w:p>
    <w:p w:rsidR="00C55E3A" w:rsidRPr="00CE6DD9" w:rsidRDefault="00C55E3A">
      <w:pPr>
        <w:pStyle w:val="GvdeMetni"/>
        <w:rPr>
          <w:i/>
          <w:sz w:val="18"/>
          <w:szCs w:val="18"/>
        </w:rPr>
      </w:pPr>
    </w:p>
    <w:p w:rsidR="00C55E3A" w:rsidRPr="00CE6DD9" w:rsidRDefault="00746DBF">
      <w:pPr>
        <w:ind w:left="1154" w:right="294" w:firstLine="708"/>
        <w:jc w:val="both"/>
        <w:rPr>
          <w:i/>
          <w:sz w:val="18"/>
          <w:szCs w:val="18"/>
        </w:rPr>
      </w:pPr>
      <w:r w:rsidRPr="00CE6DD9">
        <w:rPr>
          <w:b/>
          <w:i/>
          <w:sz w:val="18"/>
          <w:szCs w:val="18"/>
        </w:rPr>
        <w:t xml:space="preserve">Key words: </w:t>
      </w:r>
      <w:r w:rsidRPr="00CE6DD9">
        <w:rPr>
          <w:i/>
          <w:sz w:val="18"/>
          <w:szCs w:val="18"/>
        </w:rPr>
        <w:t>Learning styles, learning styles inventory, Kolb’s experiential learning theory</w:t>
      </w:r>
    </w:p>
    <w:p w:rsidR="00C55E3A" w:rsidRPr="00CE6DD9" w:rsidRDefault="00C55E3A">
      <w:pPr>
        <w:pStyle w:val="GvdeMetni"/>
        <w:spacing w:before="6"/>
        <w:rPr>
          <w:i/>
          <w:sz w:val="18"/>
          <w:szCs w:val="18"/>
        </w:rPr>
      </w:pPr>
    </w:p>
    <w:p w:rsidR="00C55E3A" w:rsidRPr="00CE6DD9" w:rsidRDefault="00746DBF">
      <w:pPr>
        <w:pStyle w:val="Balk11"/>
        <w:spacing w:line="250" w:lineRule="exact"/>
        <w:ind w:left="1862"/>
        <w:jc w:val="left"/>
        <w:rPr>
          <w:b w:val="0"/>
          <w:sz w:val="18"/>
          <w:szCs w:val="18"/>
        </w:rPr>
      </w:pPr>
      <w:r w:rsidRPr="00CE6DD9">
        <w:rPr>
          <w:sz w:val="18"/>
          <w:szCs w:val="18"/>
        </w:rPr>
        <w:t>Giri</w:t>
      </w:r>
      <w:r w:rsidRPr="00CE6DD9">
        <w:rPr>
          <w:b w:val="0"/>
          <w:sz w:val="18"/>
          <w:szCs w:val="18"/>
        </w:rPr>
        <w:t>ş</w:t>
      </w:r>
    </w:p>
    <w:p w:rsidR="00C55E3A" w:rsidRPr="00CE6DD9" w:rsidRDefault="00746DBF">
      <w:pPr>
        <w:pStyle w:val="GvdeMetni"/>
        <w:ind w:left="1154" w:right="294" w:firstLine="708"/>
        <w:jc w:val="both"/>
        <w:rPr>
          <w:sz w:val="18"/>
          <w:szCs w:val="18"/>
        </w:rPr>
      </w:pPr>
      <w:r w:rsidRPr="00CE6DD9">
        <w:rPr>
          <w:sz w:val="18"/>
          <w:szCs w:val="18"/>
        </w:rPr>
        <w:t>Nitelikli eğitimin önemli yollarından biri bireysel farklılıklara uygun öğrenme ortamı oluşturmaktır. Öğrencilerin genel özelliklerindeki farklılıklar, onların öğrenme süreçlerine yansımaktadır. Çağdaş eğitim anlayışı, öğrencilerin öğrenme süreçlerinin ve buna bağlı olarak öğrenme stillerinin incelenmesini gerektirmektedir. Öğrencilerin öğrenme stillerinin belirlenmesi ve bu sitillere uygun eğitimin sunulması, kalıcı öğrenmenin gerçekleştirilmesi açısından önemlidir.</w:t>
      </w:r>
    </w:p>
    <w:p w:rsidR="00C55E3A" w:rsidRPr="00CE6DD9" w:rsidRDefault="00746DBF">
      <w:pPr>
        <w:pStyle w:val="GvdeMetni"/>
        <w:ind w:left="1154" w:right="294" w:firstLine="708"/>
        <w:jc w:val="both"/>
        <w:rPr>
          <w:sz w:val="18"/>
          <w:szCs w:val="18"/>
        </w:rPr>
      </w:pPr>
      <w:r w:rsidRPr="00CE6DD9">
        <w:rPr>
          <w:sz w:val="18"/>
          <w:szCs w:val="18"/>
        </w:rPr>
        <w:t>Öğretim merkezli eğitim anlayışından öğrenme merkezli eğitim anlayışına geçilmesi öğrenen özelliklerine yoğunlaşma sürecini de başlatmıştır. Bu süreci hızlandıran diğer boyut, bilimsel ve teknolojik gelişmelerle öğrenme ortamlarının çoğalmasıdır. Bilgiye ulaşma yollarının ve olanaklarının artması, öğrenmeyi etkileyen bireysel özellik ve farklılıkların önemini de ortaya koymaktadır.</w:t>
      </w:r>
    </w:p>
    <w:p w:rsidR="00C55E3A" w:rsidRPr="00CE6DD9" w:rsidRDefault="00746DBF">
      <w:pPr>
        <w:pStyle w:val="GvdeMetni"/>
        <w:ind w:left="1154" w:right="295" w:firstLine="707"/>
        <w:jc w:val="both"/>
        <w:rPr>
          <w:sz w:val="18"/>
          <w:szCs w:val="18"/>
        </w:rPr>
      </w:pPr>
      <w:r w:rsidRPr="00CE6DD9">
        <w:rPr>
          <w:sz w:val="18"/>
          <w:szCs w:val="18"/>
        </w:rPr>
        <w:t>Öğrenme öğretme sürecinde kullanılan yöntemlerin ve eğitim teknolojisinin tüm öğrencilerde olumlu gelişme oluşturmaması, öğrenme stilleri konusuna yoğunlaşma sürecini hızlandırmıştır (Lukow, 2002; 20). Diğer bir anlatımla öğrenme stili kavramının kaynağı, öğrenciler arasındaki bireysel farklılıklara ilişkin araştırmalardır (More, 1987;17-29).</w:t>
      </w:r>
    </w:p>
    <w:p w:rsidR="00C55E3A" w:rsidRPr="00CE6DD9" w:rsidRDefault="00746DBF">
      <w:pPr>
        <w:pStyle w:val="GvdeMetni"/>
        <w:ind w:left="1154" w:right="294" w:firstLine="708"/>
        <w:jc w:val="both"/>
        <w:rPr>
          <w:sz w:val="18"/>
          <w:szCs w:val="18"/>
        </w:rPr>
      </w:pPr>
      <w:r w:rsidRPr="00CE6DD9">
        <w:rPr>
          <w:sz w:val="18"/>
          <w:szCs w:val="18"/>
        </w:rPr>
        <w:t>Öğrenme stilleriyle ilgili çalışmaların temelinde, bireysel farklılıkların öğrenme ortamında bir zenginlik olduğu düşüncesi yatmaktadır. Bunun yanı  sıra beyin ile ilgili çalışmalar da öğrenme stilleri konusuna yoğunlaşmada etkili olmuş, öğrenme tercihleri ve beyin arasındaki ilişkiler öğrenme stilleri çalışmalarını da etkilemiştir (Denison ve Kirk, 1990;9-17; Hermann, 1998; Ornstein ve Thomas, 1993:</w:t>
      </w:r>
      <w:r w:rsidRPr="00CE6DD9">
        <w:rPr>
          <w:spacing w:val="-5"/>
          <w:sz w:val="18"/>
          <w:szCs w:val="18"/>
        </w:rPr>
        <w:t xml:space="preserve"> </w:t>
      </w:r>
      <w:r w:rsidRPr="00CE6DD9">
        <w:rPr>
          <w:sz w:val="18"/>
          <w:szCs w:val="18"/>
        </w:rPr>
        <w:t>26-37).</w:t>
      </w:r>
    </w:p>
    <w:p w:rsidR="00C55E3A" w:rsidRPr="00CE6DD9" w:rsidRDefault="00746DBF">
      <w:pPr>
        <w:pStyle w:val="GvdeMetni"/>
        <w:ind w:left="1154" w:right="294" w:firstLine="708"/>
        <w:jc w:val="both"/>
        <w:rPr>
          <w:sz w:val="18"/>
          <w:szCs w:val="18"/>
        </w:rPr>
      </w:pPr>
      <w:r w:rsidRPr="00CE6DD9">
        <w:rPr>
          <w:sz w:val="18"/>
          <w:szCs w:val="18"/>
        </w:rPr>
        <w:t>Farklı bakış açılarını temel alan yazarlar, öğrenme stillerini çeşitli biçimlerde açıklayarak sınıflandırmaktadır. Keefe (1979; 4), öğrenme stili kavramını “bireylerin öğrenme çevresini nasıl algıladıklarının, öğrenme çevresiyle nasıl etkileşimde bulunduklarının ve bu çevreye nasıl tepkide verdiklerinin az çok istikrarlı göstergeleri olan bilişsel, duyuşsal ve fizyolojik özelliklerin örüntüsü” biçiminde tanımlamaktadır. Gregorc (1984; 51) ise “bireysel yetenekler hakkında ipucu veren, gözlenebilen ve diğer bireylerden ayırt edici olan davranışlar”ı öğrenme stilleriyle ilişkilendirmektedir. James ve Galbrait (1985; 128-130), öğrenme stillerini duyu-çevre etkileşimine bağlı olarak yedi farklı algısal boyutlu bir kavram olarak ifade etmektedir. Bu</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9"/>
        <w:jc w:val="both"/>
        <w:rPr>
          <w:sz w:val="18"/>
          <w:szCs w:val="18"/>
        </w:rPr>
      </w:pPr>
      <w:r w:rsidRPr="00CE6DD9">
        <w:rPr>
          <w:sz w:val="18"/>
          <w:szCs w:val="18"/>
        </w:rPr>
        <w:t>boyutlar, görme, işitme, hareket etme, dokunma, okuma-yazma, koklama ve kişiler arası iletişim kurma biçiminde sıralanmıştır.</w:t>
      </w:r>
    </w:p>
    <w:p w:rsidR="00C55E3A" w:rsidRPr="00CE6DD9" w:rsidRDefault="00746DBF">
      <w:pPr>
        <w:pStyle w:val="GvdeMetni"/>
        <w:ind w:left="1154" w:right="294" w:firstLine="708"/>
        <w:jc w:val="both"/>
        <w:rPr>
          <w:sz w:val="18"/>
          <w:szCs w:val="18"/>
        </w:rPr>
      </w:pPr>
      <w:r w:rsidRPr="00CE6DD9">
        <w:rPr>
          <w:sz w:val="18"/>
          <w:szCs w:val="18"/>
        </w:rPr>
        <w:t>Benzer şekilde Barsch da öğrenme stillerini algısal boyutta ele alarak görsel, işitsel, dokunsal ve hareketsel olarak sınıflandırmaktadır (Washington, Janosky ve Ann, 1990; 716-717). Ehreman ve Oxford (1990; 40), öğrenme stillerini “zihinsel fonksiyonların alışkanlık durumları” olarak tanımlamaktadır. Öğrenme stiline ilişkin diğer tanım ise “her bireyde farklılık gösteren, bilgiyi alma ve zihne yerleştirme yolu” biçiminde yapılmıştır (Dunn ve Dunn, 1993: 3). Kolb’a göre öğrenme stili, bilgiyi alma ve işlemede kişisel olarak tercih edilen yöntemdir (Kolb, 1984; 24-29). Boydak (2001; 8) da, öğrenme stillerinin biyolojik yönünü vurgulayarak “bireyin doğuştan sahip olduğu ve onun başarısını etkileyen karakteristik özellikler” biçiminde ifade etmektedir.</w:t>
      </w:r>
    </w:p>
    <w:p w:rsidR="00C55E3A" w:rsidRPr="00CE6DD9" w:rsidRDefault="00746DBF">
      <w:pPr>
        <w:pStyle w:val="GvdeMetni"/>
        <w:ind w:left="1154" w:right="295" w:firstLine="763"/>
        <w:jc w:val="both"/>
        <w:rPr>
          <w:sz w:val="18"/>
          <w:szCs w:val="18"/>
        </w:rPr>
      </w:pPr>
      <w:r w:rsidRPr="00CE6DD9">
        <w:rPr>
          <w:sz w:val="18"/>
          <w:szCs w:val="18"/>
        </w:rPr>
        <w:t>Bireysel farklılıkların bir zenginlik olarak görülmesi, öğrenme öğretme sürecinde ve program geliştirme çalışmalarında dikkate alınması gerekliliği bir çok eğitimci tarafından vurgulanmaktadır. Öğrenme stilleri, öğrenme öğretme sürecinin en önemli bileşenlerinden kabul edilmektedir (O’Banion, 1997;13-19; Guastello, 1998; 18; Ekici, 2003;10). Farklı boyutlara odaklanmak suretiyle bir çok öğrenme stili modeli ve öğrenme stili belirleme envanteri geliştirilmiştir.</w:t>
      </w:r>
    </w:p>
    <w:p w:rsidR="00C55E3A" w:rsidRPr="00CE6DD9" w:rsidRDefault="00C55E3A">
      <w:pPr>
        <w:pStyle w:val="GvdeMetni"/>
        <w:spacing w:before="5"/>
        <w:rPr>
          <w:sz w:val="18"/>
          <w:szCs w:val="18"/>
        </w:rPr>
      </w:pPr>
    </w:p>
    <w:p w:rsidR="00C55E3A" w:rsidRPr="00CE6DD9" w:rsidRDefault="00746DBF">
      <w:pPr>
        <w:pStyle w:val="Balk11"/>
        <w:spacing w:line="250" w:lineRule="exact"/>
        <w:ind w:left="1862"/>
        <w:rPr>
          <w:sz w:val="18"/>
          <w:szCs w:val="18"/>
        </w:rPr>
      </w:pPr>
      <w:r w:rsidRPr="00CE6DD9">
        <w:rPr>
          <w:sz w:val="18"/>
          <w:szCs w:val="18"/>
        </w:rPr>
        <w:t>Kolb’un Deneyimsel Ö</w:t>
      </w:r>
      <w:r w:rsidRPr="00CE6DD9">
        <w:rPr>
          <w:b w:val="0"/>
          <w:sz w:val="18"/>
          <w:szCs w:val="18"/>
        </w:rPr>
        <w:t>ğ</w:t>
      </w:r>
      <w:r w:rsidRPr="00CE6DD9">
        <w:rPr>
          <w:sz w:val="18"/>
          <w:szCs w:val="18"/>
        </w:rPr>
        <w:t>renme Kuramı</w:t>
      </w:r>
    </w:p>
    <w:p w:rsidR="00C55E3A" w:rsidRPr="00CE6DD9" w:rsidRDefault="00746DBF">
      <w:pPr>
        <w:pStyle w:val="GvdeMetni"/>
        <w:ind w:left="1154" w:right="294" w:firstLine="708"/>
        <w:jc w:val="both"/>
        <w:rPr>
          <w:sz w:val="18"/>
          <w:szCs w:val="18"/>
        </w:rPr>
      </w:pPr>
      <w:r w:rsidRPr="00CE6DD9">
        <w:rPr>
          <w:sz w:val="18"/>
          <w:szCs w:val="18"/>
        </w:rPr>
        <w:t>Öğrenmeyi, “bilginin deneyimler yoluyla oluşması süreci” olarak tanımlayan Kolb (1984;38) ileri sürdüğü fikirler ile eğitim bilimcileri etkileyen önemli yazarlardandır. Geliştirdiği “deneyimsel öğrenme kuramı”nın bir uzantısı olarak ortaya koyduğu öğrenme stilleri sınıflaması, eğitim bilimleri  alan yazınında önemli bir yere sahiptir (Loo, 2002;252; Healy ve Jenkins, 2000;185; Ergür, 1998;14).</w:t>
      </w:r>
    </w:p>
    <w:p w:rsidR="00C55E3A" w:rsidRPr="00CE6DD9" w:rsidRDefault="00746DBF">
      <w:pPr>
        <w:pStyle w:val="GvdeMetni"/>
        <w:ind w:left="1154" w:right="294" w:firstLine="708"/>
        <w:jc w:val="both"/>
        <w:rPr>
          <w:sz w:val="18"/>
          <w:szCs w:val="18"/>
        </w:rPr>
      </w:pPr>
      <w:r w:rsidRPr="00CE6DD9">
        <w:rPr>
          <w:sz w:val="18"/>
          <w:szCs w:val="18"/>
        </w:rPr>
        <w:t>Deneyimsel öğrenme kuramı, sadece öğrenme stillerini ortaya koyma değil, öğrenme ve bireysel gelişme ile ilgili temel soruları da cevaplama amacındadır. Deneyimsel öğrenme kuramı, öğrenmede deneyimi temele alan Dewey, öğrenme sürecinde bireylerin etkin olmasının önemini vurgulayan Lewin ve zekayı sadece doğuştan gelen bir özellik olarak görmeyip kişiler ve çevre arasındaki etkileşimin bir sonucu biçiminde nitelendiren Piaget’in çalışmalarına dayanmaktadır (Yoon, 2000;36; Kolb, 1984;20).</w:t>
      </w:r>
    </w:p>
    <w:p w:rsidR="00C55E3A" w:rsidRPr="00CE6DD9" w:rsidRDefault="00746DBF">
      <w:pPr>
        <w:pStyle w:val="GvdeMetni"/>
        <w:ind w:left="1154" w:right="294" w:firstLine="708"/>
        <w:jc w:val="both"/>
        <w:rPr>
          <w:sz w:val="18"/>
          <w:szCs w:val="18"/>
        </w:rPr>
      </w:pPr>
      <w:r w:rsidRPr="00CE6DD9">
        <w:rPr>
          <w:sz w:val="18"/>
          <w:szCs w:val="18"/>
        </w:rPr>
        <w:t>Dewey, kavramlar ile yaşantıların, gözlemler ile davranışların iç içe olduğunu ileri sürmektedir. Bu bağlamda, öğrenmenin güdü, gözlem, bilgi ve karar olmak üzere dört basamaktan oluşan bir döngüyle gerçekleştiğini açıklamaktadır. Yaşantılar sonucu bireyde içsel tepkiler oluşmakta, çevrenin gözlenmesiyle bilgi edinilmekte, bu durum bireyi davranış geliştirmeyle ilgili karar aşamasına getirmekte ve belirli bir sonuca ulaştırmaktadır. Bu sürecin sonunda edinilen düşünceler bireyde tekrar içsel tepki yaratmakta ve öğrenme döngüsüne süreklilik kazandırmaktadır (Yoon, 2000; 37; Kolb, 1984; 23).</w:t>
      </w:r>
    </w:p>
    <w:p w:rsidR="00C55E3A" w:rsidRPr="00CE6DD9" w:rsidRDefault="00746DBF">
      <w:pPr>
        <w:pStyle w:val="GvdeMetni"/>
        <w:ind w:left="1154" w:right="295" w:firstLine="708"/>
        <w:jc w:val="both"/>
        <w:rPr>
          <w:sz w:val="18"/>
          <w:szCs w:val="18"/>
        </w:rPr>
      </w:pPr>
      <w:r w:rsidRPr="00CE6DD9">
        <w:rPr>
          <w:sz w:val="18"/>
          <w:szCs w:val="18"/>
        </w:rPr>
        <w:t>Öğrenme sürecinde bireysel deneyimlerin önemine dikkat çeken Lewin, davranışları bireysel yaşantıların toplamı biçiminde ifade etmektedir (Schein;</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jc w:val="both"/>
        <w:rPr>
          <w:sz w:val="18"/>
          <w:szCs w:val="18"/>
        </w:rPr>
      </w:pPr>
      <w:r w:rsidRPr="00CE6DD9">
        <w:rPr>
          <w:sz w:val="18"/>
          <w:szCs w:val="18"/>
        </w:rPr>
        <w:t>1995). O’na göre, öğrenme, değişme ve gelişme birbirini izleyen basamaklardır. Bu sürecin başlangıç noktası ise, “şimdi ve burada yaşantısı” ile başlamakta, bu deneyim süresince gözlemler ile çeşitli veriler elde edilmekte, bu verilerin çözümlenmesi ile elde edilen sonuçlar doğrultusunda yeni yaşantılar seçilmekte ve davranış değişiklikleri oluşmaktadır (Healy ve Jenkins, 2000;186; Kolb; 1984:21).</w:t>
      </w:r>
    </w:p>
    <w:p w:rsidR="00C55E3A" w:rsidRPr="00CE6DD9" w:rsidRDefault="00746DBF">
      <w:pPr>
        <w:pStyle w:val="GvdeMetni"/>
        <w:spacing w:before="1"/>
        <w:ind w:left="1154" w:right="294" w:firstLine="708"/>
        <w:jc w:val="both"/>
        <w:rPr>
          <w:sz w:val="18"/>
          <w:szCs w:val="18"/>
        </w:rPr>
      </w:pPr>
      <w:r w:rsidRPr="00CE6DD9">
        <w:rPr>
          <w:sz w:val="18"/>
          <w:szCs w:val="18"/>
        </w:rPr>
        <w:t>Piaget’e göre bireyler bilgiyi kazanmada etkin role sahiptir. Gelişmenin temelinde kalıtım, deneyimler ve çevre etkileşimi bulunmaktadır (Senemoğlu, 2000:39). Birey, gelişim sürecinde yetişkinliğe doğru, somut olaylardan soyut düşünmeye ve ben merkezci yapıdan yansıtıcı, içsel öğrenmeye doğru ilerlemektedir. Öğrenme, kavramların yaşamdaki deneyimler içine yerleştirilmesi ve deneyimlerin de kavramlar içerisinde özümsenmesi süreçlerinin karşılıklı etkileşimleri biçiminde açıklanmaktadır. Piaget’in deyimi ile zihinsel uyum, bu iki sürecin dengelenmesi ile oluşmaktadır (Ergür,  1998;16; Kolb,</w:t>
      </w:r>
      <w:r w:rsidRPr="00CE6DD9">
        <w:rPr>
          <w:spacing w:val="-3"/>
          <w:sz w:val="18"/>
          <w:szCs w:val="18"/>
        </w:rPr>
        <w:t xml:space="preserve"> </w:t>
      </w:r>
      <w:r w:rsidRPr="00CE6DD9">
        <w:rPr>
          <w:sz w:val="18"/>
          <w:szCs w:val="18"/>
        </w:rPr>
        <w:t>1984;24-25).</w:t>
      </w:r>
    </w:p>
    <w:p w:rsidR="00C55E3A" w:rsidRPr="00CE6DD9" w:rsidRDefault="00746DBF">
      <w:pPr>
        <w:pStyle w:val="GvdeMetni"/>
        <w:ind w:left="1154" w:right="294" w:firstLine="708"/>
        <w:jc w:val="both"/>
        <w:rPr>
          <w:sz w:val="18"/>
          <w:szCs w:val="18"/>
        </w:rPr>
      </w:pPr>
      <w:r w:rsidRPr="00CE6DD9">
        <w:rPr>
          <w:sz w:val="18"/>
          <w:szCs w:val="18"/>
        </w:rPr>
        <w:t>Dewey, Lewin ve Piaget’in görüşleri birlikte değerlendirildiğinde, öğrenmenin bir süreç olarak tanımlandığı, yaşantılar yoluyla oluşan kavramların sürekli değişim gösterdiği ve gelişmenin bir döngü biçiminde devam ettiği söylenebilir. Bunun yanı sıra öğrenmenin, doğası gereği gerilim ve çatışmalarla dolu bir süreç olduğu sonucuna da varılabilir.</w:t>
      </w:r>
    </w:p>
    <w:p w:rsidR="00C55E3A" w:rsidRPr="00CE6DD9" w:rsidRDefault="00746DBF">
      <w:pPr>
        <w:pStyle w:val="GvdeMetni"/>
        <w:ind w:left="1154" w:right="294" w:firstLine="708"/>
        <w:jc w:val="both"/>
        <w:rPr>
          <w:sz w:val="18"/>
          <w:szCs w:val="18"/>
        </w:rPr>
      </w:pPr>
      <w:r w:rsidRPr="00CE6DD9">
        <w:rPr>
          <w:sz w:val="18"/>
          <w:szCs w:val="18"/>
        </w:rPr>
        <w:t>Kolb, 1960’lı yıllardan beri deneyimsel öğrenme üzerinde çalışmaktadır. Öğrenmeyi dört adımda oluşan bir süreç olarak açıklayan yazar, bireylerin yaşadıkları çevrenin doğal bir sonucu olarak somut bazı deneyimlere sahip olduklarına ve bu deneyimleri farklı biçimlerde gözlemleyerek yansıttıklarına dikkat çekmektedir. Bunun yanı sıra yansıtıcı gözlemlerin soyut kavramsallaştırmalar yapılmasında, ilke ve genellemelerin oluşmasında etkili olduğunu vurgulamaktadır. Sonuçta bireyler, söz konusu genellemeleri daha sonraki etkinliklerinde ve ileri düzeydeki öğrenmelerinde bir rehber olarak kullanmaktadır. Böylece bu süreç bir döngü biçiminde devam etmekte, yeni deneyimler kazanılmakta ve bu deneyimler daha sonraki öğrenmelerde yönlendirici rol oynamaktadır (Yoon, 2000;37; Kolb, 2000;4; 1984; 25; Whitcomb,1999;36).</w:t>
      </w:r>
    </w:p>
    <w:p w:rsidR="00C55E3A" w:rsidRPr="00CE6DD9" w:rsidRDefault="00746DBF">
      <w:pPr>
        <w:pStyle w:val="GvdeMetni"/>
        <w:ind w:left="1154" w:right="291" w:firstLine="708"/>
        <w:jc w:val="both"/>
        <w:rPr>
          <w:sz w:val="18"/>
          <w:szCs w:val="18"/>
        </w:rPr>
      </w:pPr>
      <w:r w:rsidRPr="00CE6DD9">
        <w:rPr>
          <w:sz w:val="18"/>
          <w:szCs w:val="18"/>
        </w:rPr>
        <w:t>Deneyimsel Öğrenme Kuramının en önemli ve temel ilkesi, “öğrenme halihazırda edinilen deneyimlerin sonucudur” biçiminde ifade edilmektedir. Diğer önemli ilke ise bireylerin her zaman aynı biçimde öğrenmediği düşüncesine dayanmaktadır (Kolb, 2000;2). Bu ilkelere dayanarak modelin çekirdeğini oluşturan süreç betimlenmektedir. Somut deneyimler kavramlara dönüştürülmekte, bu kavramlar yeni deneyimlerin kazanılmasında kullanılmaktadır. ‘Dört aşamalı döngü’ olarak anılan bu süreç, sadece formal öğrenmeleri kapsamamaktadır. Söz konusu döngü, bir anlamda bireylerin yaşama uyum sağlama süreçlerini de göstermektedir.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firstLine="708"/>
        <w:jc w:val="both"/>
        <w:rPr>
          <w:sz w:val="18"/>
          <w:szCs w:val="18"/>
        </w:rPr>
      </w:pPr>
      <w:r w:rsidRPr="00CE6DD9">
        <w:rPr>
          <w:sz w:val="18"/>
          <w:szCs w:val="18"/>
        </w:rPr>
        <w:t>Kolb’un öğrenme stilleri ile ilgili olarak ortaya koyduğu temel boyutlar, kavrama (prehension) ve dönüştürme (transformation) dir. Birbirinden bağımsız, ancak birbirini destekleyen bu iki boyut Şekil 1’de</w:t>
      </w:r>
      <w:r w:rsidRPr="00CE6DD9">
        <w:rPr>
          <w:spacing w:val="-14"/>
          <w:sz w:val="18"/>
          <w:szCs w:val="18"/>
        </w:rPr>
        <w:t xml:space="preserve"> </w:t>
      </w:r>
      <w:r w:rsidRPr="00CE6DD9">
        <w:rPr>
          <w:sz w:val="18"/>
          <w:szCs w:val="18"/>
        </w:rPr>
        <w:t>sunulmaktadır.</w:t>
      </w: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746DBF">
      <w:pPr>
        <w:pStyle w:val="GvdeMetni"/>
        <w:spacing w:before="1"/>
        <w:rPr>
          <w:sz w:val="18"/>
          <w:szCs w:val="18"/>
        </w:rPr>
      </w:pPr>
      <w:r w:rsidRPr="00CE6DD9">
        <w:rPr>
          <w:noProof/>
          <w:sz w:val="18"/>
          <w:szCs w:val="18"/>
          <w:lang w:eastAsia="tr-TR"/>
        </w:rPr>
        <w:drawing>
          <wp:anchor distT="0" distB="0" distL="0" distR="0" simplePos="0" relativeHeight="251658240" behindDoc="0" locked="0" layoutInCell="1" allowOverlap="1">
            <wp:simplePos x="0" y="0"/>
            <wp:positionH relativeFrom="page">
              <wp:posOffset>2324850</wp:posOffset>
            </wp:positionH>
            <wp:positionV relativeFrom="paragraph">
              <wp:posOffset>164552</wp:posOffset>
            </wp:positionV>
            <wp:extent cx="3694905" cy="24423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94905" cy="2442305"/>
                    </a:xfrm>
                    <a:prstGeom prst="rect">
                      <a:avLst/>
                    </a:prstGeom>
                  </pic:spPr>
                </pic:pic>
              </a:graphicData>
            </a:graphic>
          </wp:anchor>
        </w:drawing>
      </w:r>
    </w:p>
    <w:p w:rsidR="00C55E3A" w:rsidRPr="00CE6DD9" w:rsidRDefault="00C55E3A">
      <w:pPr>
        <w:pStyle w:val="GvdeMetni"/>
        <w:spacing w:before="1"/>
        <w:rPr>
          <w:sz w:val="18"/>
          <w:szCs w:val="18"/>
        </w:rPr>
      </w:pPr>
    </w:p>
    <w:p w:rsidR="00C55E3A" w:rsidRPr="00CE6DD9" w:rsidRDefault="00746DBF">
      <w:pPr>
        <w:pStyle w:val="GvdeMetni"/>
        <w:spacing w:before="91"/>
        <w:ind w:left="1154" w:right="294" w:firstLine="708"/>
        <w:jc w:val="both"/>
        <w:rPr>
          <w:sz w:val="18"/>
          <w:szCs w:val="18"/>
        </w:rPr>
      </w:pPr>
      <w:r w:rsidRPr="00CE6DD9">
        <w:rPr>
          <w:sz w:val="18"/>
          <w:szCs w:val="18"/>
        </w:rPr>
        <w:t>Şekil 1’de görüldüğü gibi, somut deneyim (concrete experience) ile soyut kavramsallaştırma (abstract conceptualization) dikey süreklilik çizgisinin iki ucunda yer almakta ve bireyin çevresini, yaşadıklarını algılama tercihlerini göstermekte ve Kolb’un modelindeki “kavrama boyutunu” oluşturmaktadır. Kavrama, bireyin somut deneyimlerden, sezgisel yollarla öğrenmesi ya da deneyimlerden sembolik anlayışlar geliştirmesini içermektedir. Yatay süreklilik çizgisinde ise yansıtıcı gözlem (reflective observation) ve aktif deneyim (active experimentation) bulunmaktadır. Bireylerin bilgiyi dönüştürme ve işleme tercihlerini ortaya koyan “dönüştürme boyutu”nu belirtmektedir (Jonassen ve Grabowski, 1993; 21-26; Kolb, 1984; 35).</w:t>
      </w:r>
    </w:p>
    <w:p w:rsidR="00C55E3A" w:rsidRPr="00CE6DD9" w:rsidRDefault="00746DBF">
      <w:pPr>
        <w:pStyle w:val="GvdeMetni"/>
        <w:ind w:left="1154" w:right="294" w:firstLine="708"/>
        <w:jc w:val="both"/>
        <w:rPr>
          <w:sz w:val="18"/>
          <w:szCs w:val="18"/>
        </w:rPr>
      </w:pPr>
      <w:r w:rsidRPr="00CE6DD9">
        <w:rPr>
          <w:sz w:val="18"/>
          <w:szCs w:val="18"/>
        </w:rPr>
        <w:t>Kolb, kavrama ve dönüştürme boyutları arasındaki açılar ile dört çeyrek oluşturmuş ve her bir çeyreği bir öğrenme stili olarak tanımlamıştır. Buradaki temel düşünce, deneyimlerin biçimsel ya da kavramsal olarak sunulduğu ve deneyimler arasında bazı dönüştürmeler-transferler gerçekleştirildiği takdirde</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401"/>
        <w:rPr>
          <w:sz w:val="18"/>
          <w:szCs w:val="18"/>
        </w:rPr>
      </w:pPr>
      <w:r w:rsidRPr="00CE6DD9">
        <w:rPr>
          <w:sz w:val="18"/>
          <w:szCs w:val="18"/>
        </w:rPr>
        <w:t>öğrenmenin gerçekleşeceğidir. Kolb öğrenme stillerini Şekil 2’deki gibi özetlemektedir.</w:t>
      </w:r>
    </w:p>
    <w:p w:rsidR="00C55E3A" w:rsidRPr="00CE6DD9" w:rsidRDefault="00746DBF">
      <w:pPr>
        <w:pStyle w:val="GvdeMetni"/>
        <w:spacing w:before="2"/>
        <w:rPr>
          <w:sz w:val="18"/>
          <w:szCs w:val="18"/>
        </w:rPr>
      </w:pPr>
      <w:r w:rsidRPr="00CE6DD9">
        <w:rPr>
          <w:noProof/>
          <w:sz w:val="18"/>
          <w:szCs w:val="18"/>
          <w:lang w:eastAsia="tr-TR"/>
        </w:rPr>
        <w:drawing>
          <wp:anchor distT="0" distB="0" distL="0" distR="0" simplePos="0" relativeHeight="2" behindDoc="0" locked="0" layoutInCell="1" allowOverlap="1">
            <wp:simplePos x="0" y="0"/>
            <wp:positionH relativeFrom="page">
              <wp:posOffset>2324850</wp:posOffset>
            </wp:positionH>
            <wp:positionV relativeFrom="paragraph">
              <wp:posOffset>230642</wp:posOffset>
            </wp:positionV>
            <wp:extent cx="3695131" cy="247059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695131" cy="2470594"/>
                    </a:xfrm>
                    <a:prstGeom prst="rect">
                      <a:avLst/>
                    </a:prstGeom>
                  </pic:spPr>
                </pic:pic>
              </a:graphicData>
            </a:graphic>
          </wp:anchor>
        </w:drawing>
      </w:r>
    </w:p>
    <w:p w:rsidR="00C55E3A" w:rsidRPr="00CE6DD9" w:rsidRDefault="00C55E3A">
      <w:pPr>
        <w:pStyle w:val="GvdeMetni"/>
        <w:spacing w:before="10"/>
        <w:rPr>
          <w:sz w:val="18"/>
          <w:szCs w:val="18"/>
        </w:rPr>
      </w:pPr>
    </w:p>
    <w:p w:rsidR="00C55E3A" w:rsidRPr="00CE6DD9" w:rsidRDefault="00746DBF">
      <w:pPr>
        <w:pStyle w:val="GvdeMetni"/>
        <w:ind w:left="1154" w:right="295" w:firstLine="540"/>
        <w:jc w:val="both"/>
        <w:rPr>
          <w:sz w:val="18"/>
          <w:szCs w:val="18"/>
        </w:rPr>
      </w:pPr>
      <w:r w:rsidRPr="00CE6DD9">
        <w:rPr>
          <w:sz w:val="18"/>
          <w:szCs w:val="18"/>
        </w:rPr>
        <w:t>Kolb’a göre, insanlar hayatları boyunca dört temel alanda gelişmektedir (Kolb, 1984:104):</w:t>
      </w:r>
    </w:p>
    <w:p w:rsidR="00C55E3A" w:rsidRPr="00CE6DD9" w:rsidRDefault="00746DBF">
      <w:pPr>
        <w:pStyle w:val="ListeParagraf"/>
        <w:numPr>
          <w:ilvl w:val="1"/>
          <w:numId w:val="2"/>
        </w:numPr>
        <w:tabs>
          <w:tab w:val="left" w:pos="2220"/>
        </w:tabs>
        <w:spacing w:line="252" w:lineRule="exact"/>
        <w:ind w:hanging="361"/>
        <w:rPr>
          <w:sz w:val="18"/>
          <w:szCs w:val="18"/>
        </w:rPr>
      </w:pPr>
      <w:r w:rsidRPr="00CE6DD9">
        <w:rPr>
          <w:sz w:val="18"/>
          <w:szCs w:val="18"/>
        </w:rPr>
        <w:t>Duygusal (duyarlılık ve hissetme yeteneklerinin</w:t>
      </w:r>
      <w:r w:rsidRPr="00CE6DD9">
        <w:rPr>
          <w:spacing w:val="-6"/>
          <w:sz w:val="18"/>
          <w:szCs w:val="18"/>
        </w:rPr>
        <w:t xml:space="preserve"> </w:t>
      </w:r>
      <w:r w:rsidRPr="00CE6DD9">
        <w:rPr>
          <w:sz w:val="18"/>
          <w:szCs w:val="18"/>
        </w:rPr>
        <w:t>gelişmesi)</w:t>
      </w:r>
    </w:p>
    <w:p w:rsidR="00C55E3A" w:rsidRPr="00CE6DD9" w:rsidRDefault="00746DBF">
      <w:pPr>
        <w:pStyle w:val="ListeParagraf"/>
        <w:numPr>
          <w:ilvl w:val="1"/>
          <w:numId w:val="2"/>
        </w:numPr>
        <w:tabs>
          <w:tab w:val="left" w:pos="2220"/>
        </w:tabs>
        <w:spacing w:before="0" w:line="252" w:lineRule="exact"/>
        <w:ind w:hanging="361"/>
        <w:rPr>
          <w:sz w:val="18"/>
          <w:szCs w:val="18"/>
        </w:rPr>
      </w:pPr>
      <w:r w:rsidRPr="00CE6DD9">
        <w:rPr>
          <w:sz w:val="18"/>
          <w:szCs w:val="18"/>
        </w:rPr>
        <w:t>Simgesel (bilişsel ve düşünme yeteneklerinin</w:t>
      </w:r>
      <w:r w:rsidRPr="00CE6DD9">
        <w:rPr>
          <w:spacing w:val="1"/>
          <w:sz w:val="18"/>
          <w:szCs w:val="18"/>
        </w:rPr>
        <w:t xml:space="preserve"> </w:t>
      </w:r>
      <w:r w:rsidRPr="00CE6DD9">
        <w:rPr>
          <w:sz w:val="18"/>
          <w:szCs w:val="18"/>
        </w:rPr>
        <w:t>gelişmesi)</w:t>
      </w:r>
    </w:p>
    <w:p w:rsidR="00C55E3A" w:rsidRPr="00CE6DD9" w:rsidRDefault="00746DBF">
      <w:pPr>
        <w:pStyle w:val="ListeParagraf"/>
        <w:numPr>
          <w:ilvl w:val="1"/>
          <w:numId w:val="2"/>
        </w:numPr>
        <w:tabs>
          <w:tab w:val="left" w:pos="2220"/>
        </w:tabs>
        <w:ind w:right="296"/>
        <w:rPr>
          <w:sz w:val="18"/>
          <w:szCs w:val="18"/>
        </w:rPr>
      </w:pPr>
      <w:r w:rsidRPr="00CE6DD9">
        <w:rPr>
          <w:sz w:val="18"/>
          <w:szCs w:val="18"/>
        </w:rPr>
        <w:t>Davranışsal (hareket etme ve davranış kazanma yeteneklerinin gelişmesi)</w:t>
      </w:r>
    </w:p>
    <w:p w:rsidR="00C55E3A" w:rsidRPr="00CE6DD9" w:rsidRDefault="00746DBF">
      <w:pPr>
        <w:pStyle w:val="ListeParagraf"/>
        <w:numPr>
          <w:ilvl w:val="1"/>
          <w:numId w:val="2"/>
        </w:numPr>
        <w:tabs>
          <w:tab w:val="left" w:pos="2220"/>
        </w:tabs>
        <w:spacing w:line="252" w:lineRule="exact"/>
        <w:ind w:hanging="361"/>
        <w:rPr>
          <w:sz w:val="18"/>
          <w:szCs w:val="18"/>
        </w:rPr>
      </w:pPr>
      <w:r w:rsidRPr="00CE6DD9">
        <w:rPr>
          <w:sz w:val="18"/>
          <w:szCs w:val="18"/>
        </w:rPr>
        <w:t>Algısal (gözlem yeteneklerinin</w:t>
      </w:r>
      <w:r w:rsidRPr="00CE6DD9">
        <w:rPr>
          <w:spacing w:val="-5"/>
          <w:sz w:val="18"/>
          <w:szCs w:val="18"/>
        </w:rPr>
        <w:t xml:space="preserve"> </w:t>
      </w:r>
      <w:r w:rsidRPr="00CE6DD9">
        <w:rPr>
          <w:sz w:val="18"/>
          <w:szCs w:val="18"/>
        </w:rPr>
        <w:t>gelişmesi).</w:t>
      </w:r>
    </w:p>
    <w:p w:rsidR="00C55E3A" w:rsidRPr="00CE6DD9" w:rsidRDefault="00746DBF">
      <w:pPr>
        <w:pStyle w:val="GvdeMetni"/>
        <w:ind w:left="1154" w:right="294" w:firstLine="705"/>
        <w:jc w:val="both"/>
        <w:rPr>
          <w:sz w:val="18"/>
          <w:szCs w:val="18"/>
        </w:rPr>
      </w:pPr>
      <w:r w:rsidRPr="00CE6DD9">
        <w:rPr>
          <w:sz w:val="18"/>
          <w:szCs w:val="18"/>
        </w:rPr>
        <w:t>Gelişme sürecindeki bu dört boyut, Kolb’un ortaya koyduğu dört öğrenme stiliyle ilişkili görünmektedir. Bu ilişki şekil 3’de belirtilmektedir. Koninin tabanı, düşük seviyede gelişmeyi, tepe noktası ise gelişmedeki en yüksek düzeyi göstermektedir. Ayrıca, gelişme sürecinin üç aşamada gerçekleştiğini de ortaya koymaktadır. Bunlar edinme/kazanma (acquisition), uzmanlık (specialization) ve birleştirme (integration) aşamalarıdır.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1" w:after="1"/>
        <w:rPr>
          <w:sz w:val="18"/>
          <w:szCs w:val="18"/>
        </w:rPr>
      </w:pPr>
    </w:p>
    <w:p w:rsidR="00C55E3A" w:rsidRPr="00CE6DD9" w:rsidRDefault="00746DBF">
      <w:pPr>
        <w:pStyle w:val="GvdeMetni"/>
        <w:ind w:left="2194"/>
        <w:rPr>
          <w:sz w:val="18"/>
          <w:szCs w:val="18"/>
        </w:rPr>
      </w:pPr>
      <w:r w:rsidRPr="00CE6DD9">
        <w:rPr>
          <w:noProof/>
          <w:sz w:val="18"/>
          <w:szCs w:val="18"/>
          <w:lang w:eastAsia="tr-TR"/>
        </w:rPr>
        <w:drawing>
          <wp:inline distT="0" distB="0" distL="0" distR="0">
            <wp:extent cx="3772258" cy="33339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772258" cy="3333940"/>
                    </a:xfrm>
                    <a:prstGeom prst="rect">
                      <a:avLst/>
                    </a:prstGeom>
                  </pic:spPr>
                </pic:pic>
              </a:graphicData>
            </a:graphic>
          </wp:inline>
        </w:drawing>
      </w:r>
    </w:p>
    <w:p w:rsidR="00C55E3A" w:rsidRPr="00CE6DD9" w:rsidRDefault="00C55E3A">
      <w:pPr>
        <w:pStyle w:val="GvdeMetni"/>
        <w:spacing w:before="6"/>
        <w:rPr>
          <w:sz w:val="18"/>
          <w:szCs w:val="18"/>
        </w:rPr>
      </w:pPr>
    </w:p>
    <w:p w:rsidR="00C55E3A" w:rsidRPr="00CE6DD9" w:rsidRDefault="00746DBF">
      <w:pPr>
        <w:pStyle w:val="GvdeMetni"/>
        <w:spacing w:before="91"/>
        <w:ind w:left="1154" w:right="294" w:firstLine="708"/>
        <w:jc w:val="both"/>
        <w:rPr>
          <w:sz w:val="18"/>
          <w:szCs w:val="18"/>
        </w:rPr>
      </w:pPr>
      <w:r w:rsidRPr="00CE6DD9">
        <w:rPr>
          <w:sz w:val="18"/>
          <w:szCs w:val="18"/>
        </w:rPr>
        <w:t>Edinme aşaması, doğumdan ergenliğe (16 yaş) kadar edinilen temel öğrenme yeteneklerini ve bilişsel yapıları içermektedir. Bu aşamada, bireyin kendini tanıma ve onu çevresindekilerden farklı yapan özellikleri görmesini sağlayan içsel yapı kademeli olarak gelişmekte, bireysel öğrenme stilleri oluşmaktadır. Uzmanlık adı verilen ikinci aşamada (16-40 yaş) formal eğitim ve iş yaşamı nedeniyle kavrama ve dönüştürme yetenekleri üst düzeye ulaşmaktadır. Bu aşamada bireyler rekabet ve çatışmalarla da baş etmek durumundadır. Birleştirme aşamasında (40 yaş üzeri) bireyler baskın ve baskın olmayan öğrenme stillerinin farkındadır, gelişim üst düzeye ulaşmaktadır (Kolb, 1984; 140-142; Yoon, 2000; 40-41).</w:t>
      </w:r>
    </w:p>
    <w:p w:rsidR="00C55E3A" w:rsidRPr="00CE6DD9" w:rsidRDefault="00746DBF">
      <w:pPr>
        <w:pStyle w:val="GvdeMetni"/>
        <w:ind w:left="1154" w:right="294" w:firstLine="708"/>
        <w:jc w:val="both"/>
        <w:rPr>
          <w:sz w:val="18"/>
          <w:szCs w:val="18"/>
        </w:rPr>
      </w:pPr>
      <w:r w:rsidRPr="00CE6DD9">
        <w:rPr>
          <w:sz w:val="18"/>
          <w:szCs w:val="18"/>
        </w:rPr>
        <w:t>Öğrenme stillerinin genetik ve biyolojik özelliklerine dikkat çeken yazarların aksine Kolb, öğrenme stillerini kişi ve çevre etkileşimi ile oluşan kalıcı, dayanıklı durumlar olarak değerlendirmektedir. Bireyler farklı öğrenme yollarını tercih edebilmekte ya da bunları bir arada kullanabilmektedir. Bu bağlamda somut deneyim, yansıtıcı gözlem, soyut kavramsallaştırma ve aktif deneyim olmak üzere dört öğrenme yolu tanımlanmaktadır. Kolb, somut deneyimlerle öğrenmede, kuram ya da genellemelere ulaşmak yerine o anki deneyimi anlamanın ve sorun çözmenin önemli görüldüğünü vurgulamaktadır. Bu aşamada, durumu hissetmek, konu üzerinde düşünmekten daha önemlidir. (Kolb, 1984; 69; 1999; 5).</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firstLine="708"/>
        <w:jc w:val="both"/>
        <w:rPr>
          <w:sz w:val="18"/>
          <w:szCs w:val="18"/>
        </w:rPr>
      </w:pPr>
      <w:r w:rsidRPr="00CE6DD9">
        <w:rPr>
          <w:sz w:val="18"/>
          <w:szCs w:val="18"/>
        </w:rPr>
        <w:t>Öğrenme döngüsünün ikinci aşamasını oluşturan yansıtıcı gözlem, öğrenilenler ve gözlenenler üzerinde düşünerek farklı bakış açıları geliştirmenin önem kazandığı öğrenme durumudur. Kolb, yansıtıcı gözlem öğrenme yolunu benimseyen bireylerin olay ve olguların temelindeki düşünceyi anlama çabasında olduklarını belirtmektedir. Bu aşamada, konuyla ilgili görüş ve düşünceleri yansıtma, gerçeklerin nasıl oluştuğunu sorgulama ve belli kararlara ulaşma söz konusudur (Kolb, 1999;5).</w:t>
      </w:r>
    </w:p>
    <w:p w:rsidR="00C55E3A" w:rsidRPr="00CE6DD9" w:rsidRDefault="00746DBF">
      <w:pPr>
        <w:pStyle w:val="GvdeMetni"/>
        <w:ind w:left="1154" w:right="294" w:firstLine="708"/>
        <w:jc w:val="both"/>
        <w:rPr>
          <w:sz w:val="18"/>
          <w:szCs w:val="18"/>
        </w:rPr>
      </w:pPr>
      <w:r w:rsidRPr="00CE6DD9">
        <w:rPr>
          <w:sz w:val="18"/>
          <w:szCs w:val="18"/>
        </w:rPr>
        <w:t>Soyut kavramsallaştırmada somut deneyimlerle öğrenmenin tersine, mantık, düşünce ve kavramlara odaklanma söz konusudur. Diğer bir anlatımla, duygulardan çok düşünceler önem kazanmaktadır. Bu yolla öğrenen bireylerin planlama yapma, olay ve olgular üzerinde düşünerek öğrenme becerilerinin gelişmiş olduğunu vurgulanmaktadır (Kolb, 1984:69; Healey ve Jenkins 2000:186).</w:t>
      </w:r>
    </w:p>
    <w:p w:rsidR="00C55E3A" w:rsidRPr="00CE6DD9" w:rsidRDefault="00746DBF">
      <w:pPr>
        <w:pStyle w:val="GvdeMetni"/>
        <w:spacing w:before="1"/>
        <w:ind w:left="1154" w:right="294" w:firstLine="708"/>
        <w:jc w:val="both"/>
        <w:rPr>
          <w:sz w:val="18"/>
          <w:szCs w:val="18"/>
        </w:rPr>
      </w:pPr>
      <w:r w:rsidRPr="00CE6DD9">
        <w:rPr>
          <w:sz w:val="18"/>
          <w:szCs w:val="18"/>
        </w:rPr>
        <w:t>Öğrenme döngüsünün son aşaması, aktif deneyimdir. Aktif deneyimlerle öğrenen bireyler, uygulamalara dayalı olarak öğrenmeyi tercih etmektedir. Kurama göre, bu aşamada öğrencilerin uygulamalarla öğrenmelerine ve öğrendiklerini uygulamalarına olanak sağlanmalıdır. Gözlem yapmak ve dinlemek yerine etkinliğe katılmak önem kazanmaktadır. Bu öğrenme yolunu tercih eden öğrenciler öğrendiklerini uygulamaktan, diğer bir deyişle öğrendiklerinin işe yaradığını görmekten hoşlanmaktadır (Hein ve Budny, 2000; 26-30; Kılıç, 200;16; Kolb, 1984;</w:t>
      </w:r>
      <w:r w:rsidRPr="00CE6DD9">
        <w:rPr>
          <w:spacing w:val="-5"/>
          <w:sz w:val="18"/>
          <w:szCs w:val="18"/>
        </w:rPr>
        <w:t xml:space="preserve"> </w:t>
      </w:r>
      <w:r w:rsidRPr="00CE6DD9">
        <w:rPr>
          <w:sz w:val="18"/>
          <w:szCs w:val="18"/>
        </w:rPr>
        <w:t>69).</w:t>
      </w:r>
    </w:p>
    <w:p w:rsidR="00C55E3A" w:rsidRPr="00CE6DD9" w:rsidRDefault="00746DBF">
      <w:pPr>
        <w:pStyle w:val="GvdeMetni"/>
        <w:ind w:left="1154" w:right="294" w:firstLine="708"/>
        <w:jc w:val="both"/>
        <w:rPr>
          <w:sz w:val="18"/>
          <w:szCs w:val="18"/>
        </w:rPr>
      </w:pPr>
      <w:r w:rsidRPr="00CE6DD9">
        <w:rPr>
          <w:sz w:val="18"/>
          <w:szCs w:val="18"/>
        </w:rPr>
        <w:t>Genel olarak, somut deneyim bireylerin etkinliğe tamamen katılmasını, yansıtıcı gözlem farklı bakış açıları geliştirilmesini, soyut kavramsallaştırma teorik bilginin edinilmesini, aktif deneyim bilginin uygulanmasını gerektirmektedir. Sınıf ortamında öğrenme döngüsünün uygulanması, kalıcı ve etkili öğrenmenin gerçekleşmesinde önemli görülmektedir (Bahar ve Bilgin, 2003; 51; Svinicki ve Dixon, 1987; 142). Kolb’un deneyimsel öğrenme kuramında ortaya konan öğrenme yollarına göre tercih edilen öğrenme etkinlikleri Çizelge 1’deki gibi özetlenebilir.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1" w:after="1"/>
        <w:rPr>
          <w:sz w:val="18"/>
          <w:szCs w:val="18"/>
        </w:rPr>
      </w:pPr>
    </w:p>
    <w:p w:rsidR="00C55E3A" w:rsidRPr="00CE6DD9" w:rsidRDefault="00746DBF">
      <w:pPr>
        <w:pStyle w:val="GvdeMetni"/>
        <w:ind w:left="1862"/>
        <w:rPr>
          <w:sz w:val="18"/>
          <w:szCs w:val="18"/>
        </w:rPr>
      </w:pPr>
      <w:r w:rsidRPr="00CE6DD9">
        <w:rPr>
          <w:noProof/>
          <w:sz w:val="18"/>
          <w:szCs w:val="18"/>
          <w:lang w:eastAsia="tr-TR"/>
        </w:rPr>
        <w:drawing>
          <wp:inline distT="0" distB="0" distL="0" distR="0">
            <wp:extent cx="4025427" cy="259232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025427" cy="2592324"/>
                    </a:xfrm>
                    <a:prstGeom prst="rect">
                      <a:avLst/>
                    </a:prstGeom>
                  </pic:spPr>
                </pic:pic>
              </a:graphicData>
            </a:graphic>
          </wp:inline>
        </w:drawing>
      </w:r>
    </w:p>
    <w:p w:rsidR="00C55E3A" w:rsidRPr="00CE6DD9" w:rsidRDefault="00746DBF">
      <w:pPr>
        <w:pStyle w:val="GvdeMetni"/>
        <w:spacing w:before="53"/>
        <w:ind w:left="1154" w:right="294" w:firstLine="708"/>
        <w:jc w:val="both"/>
        <w:rPr>
          <w:sz w:val="18"/>
          <w:szCs w:val="18"/>
        </w:rPr>
      </w:pPr>
      <w:r w:rsidRPr="00CE6DD9">
        <w:rPr>
          <w:sz w:val="18"/>
          <w:szCs w:val="18"/>
        </w:rPr>
        <w:t>Deneyimsel öğrenme kuramında öğrenme stilleri, yukarıda değinilen dört temel öğrenme yolunun bileşenleri olarak ifade edilmektedir. Buna göre, değiştirme (diverging), özümseme (assimilating), ayrıştırma (converging) ve yerleştirme (accomodating) öğrenme stillerini oluşturan öğrenme yolları aşağıda özetlenmektedir.</w:t>
      </w:r>
    </w:p>
    <w:p w:rsidR="00C55E3A" w:rsidRPr="00CE6DD9" w:rsidRDefault="00746DBF">
      <w:pPr>
        <w:pStyle w:val="GvdeMetni"/>
        <w:ind w:left="1154" w:right="294" w:firstLine="708"/>
        <w:jc w:val="both"/>
        <w:rPr>
          <w:sz w:val="18"/>
          <w:szCs w:val="18"/>
        </w:rPr>
      </w:pPr>
      <w:r w:rsidRPr="00CE6DD9">
        <w:rPr>
          <w:sz w:val="18"/>
          <w:szCs w:val="18"/>
        </w:rPr>
        <w:t>Değiştirme öğrenme stili, somut deneyim ve yansıtıcı gözlem öğrenme yollarının bileşenidir. Bu öğrenme stiline sahip bireyler, somut durumlara farklı bakış açıları ile yaklaşmaktadır. Herhangi bir durum karşısında hemen eyleme geçmek yerine gözlem yapmayı tercih ederler. Çeşitli olaylar arasındaki ilişkileri anlamlı bir biçimde organize edebilirler (Kolb, 1999; 7). Değiştirme öğrenme stiline sahip olan öğrenciler, öğrenme sürecinde sabırlı ve dikkatli olup beyin fırtınası tekniğinde olduğu gibi farklı fikirlerin üretildiği durumlar üzerinde yoğunlaşmaktan hoşlanırlar (Ekici, 2003;</w:t>
      </w:r>
      <w:r w:rsidRPr="00CE6DD9">
        <w:rPr>
          <w:spacing w:val="-2"/>
          <w:sz w:val="18"/>
          <w:szCs w:val="18"/>
        </w:rPr>
        <w:t xml:space="preserve"> </w:t>
      </w:r>
      <w:r w:rsidRPr="00CE6DD9">
        <w:rPr>
          <w:sz w:val="18"/>
          <w:szCs w:val="18"/>
        </w:rPr>
        <w:t>48).</w:t>
      </w:r>
    </w:p>
    <w:p w:rsidR="00C55E3A" w:rsidRPr="00CE6DD9" w:rsidRDefault="00746DBF">
      <w:pPr>
        <w:pStyle w:val="GvdeMetni"/>
        <w:ind w:left="1154" w:right="294" w:firstLine="708"/>
        <w:jc w:val="both"/>
        <w:rPr>
          <w:sz w:val="18"/>
          <w:szCs w:val="18"/>
        </w:rPr>
      </w:pPr>
      <w:r w:rsidRPr="00CE6DD9">
        <w:rPr>
          <w:sz w:val="18"/>
          <w:szCs w:val="18"/>
        </w:rPr>
        <w:t>Öğrenme konularını yapılandırırken kendi duygu ve düşüncelerini dikkate alan bu kişilerin yaratıcı yönlerinin de gelişmiş olduğu vurgulanmaktadır (Ridin ve Rayner, 1998; 40-43). Hayal gücünü kullanabilme, algılama, problemleri tanımlama ve farklı bakış açıları ile değerlendirme, değiştirme öğrenme stiline sahip öğrencilerin güçlü yönleri olarak belirtilmektedir. Zayıf yönleri ise seçenekler arasında seçim yapmakta zorlanma, karar vermede güçlük çekme, zaman zaman öğrenme fırsatlarını değerlendirmede yetersiz kalma biçiminde sıralanmaktadır (Ergür, 1998; 26; Kolb, 1984; 77).</w:t>
      </w:r>
    </w:p>
    <w:p w:rsidR="00C55E3A" w:rsidRPr="00CE6DD9" w:rsidRDefault="00746DBF">
      <w:pPr>
        <w:pStyle w:val="GvdeMetni"/>
        <w:ind w:left="1154" w:right="294" w:firstLine="708"/>
        <w:jc w:val="both"/>
        <w:rPr>
          <w:sz w:val="18"/>
          <w:szCs w:val="18"/>
        </w:rPr>
      </w:pPr>
      <w:r w:rsidRPr="00CE6DD9">
        <w:rPr>
          <w:sz w:val="18"/>
          <w:szCs w:val="18"/>
        </w:rPr>
        <w:t>Bu öğrencilerin çeşitli ortamlarda karar verme ve bu kararı uygulayabilecekleri etkinliklerle kendilerini geliştirmeleri gerektiğine dikkat çekilmektedir. Grup çalışmaları ve kişisel geri bildirimler, öğrenme sürecinde kolaylaştırıcı etki yapmaktadır (Ergür, 1998; 26; Kolb, 1984; 77-78; 1999: 7).</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5" w:firstLine="708"/>
        <w:jc w:val="both"/>
        <w:rPr>
          <w:sz w:val="18"/>
          <w:szCs w:val="18"/>
        </w:rPr>
      </w:pPr>
      <w:r w:rsidRPr="00CE6DD9">
        <w:rPr>
          <w:sz w:val="18"/>
          <w:szCs w:val="18"/>
        </w:rPr>
        <w:t>Özümseme öğrenme stili; soyut kavramsallaştırma ve yansıtıcı gözlem öğrenme yollarını kapsamaktadır. Bu öğrenme stiline sahip kişilerin, geniş ve kapsamlı bilgileri mantıksal bir bütün haline getirmede oldukça başarılı oldukları belirtilmektedir. Özümseyen öğrencilerin, planlama yapma ve problemleri belirleme becerileri gelişmiş olmakla birlikte, uygulamalı çalışmalarda sistematik bir yaklaşım izlemede çoğu zaman yetersiz kaldıkları gözlenmiştir (Kolb, 1981; 78; 1999; 7).</w:t>
      </w:r>
    </w:p>
    <w:p w:rsidR="00C55E3A" w:rsidRPr="00CE6DD9" w:rsidRDefault="00746DBF">
      <w:pPr>
        <w:pStyle w:val="GvdeMetni"/>
        <w:ind w:left="1154" w:right="294" w:firstLine="708"/>
        <w:jc w:val="both"/>
        <w:rPr>
          <w:sz w:val="18"/>
          <w:szCs w:val="18"/>
        </w:rPr>
      </w:pPr>
      <w:r w:rsidRPr="00CE6DD9">
        <w:rPr>
          <w:sz w:val="18"/>
          <w:szCs w:val="18"/>
        </w:rPr>
        <w:t>Bu öğrenme stiline sahip bireylerin, bilgileri organize etme, kavramsal modeller oluşturma, kuram ve düşünceleri test etme, sadece var olan durumları değil olasılıkları da göz önüne alma gibi konularda kendilerini geliştirmeye gereksinim duydukları ifade edilmektedir. Bunun yanı sıra, öğrenme sürecine bireysel katılımlarının gerçekleşmesi için cesaretlendirilmelerinin gerekli olduğu da vurgulanmaktadır (Ergür,</w:t>
      </w:r>
      <w:r w:rsidRPr="00CE6DD9">
        <w:rPr>
          <w:spacing w:val="-3"/>
          <w:sz w:val="18"/>
          <w:szCs w:val="18"/>
        </w:rPr>
        <w:t xml:space="preserve"> </w:t>
      </w:r>
      <w:r w:rsidRPr="00CE6DD9">
        <w:rPr>
          <w:sz w:val="18"/>
          <w:szCs w:val="18"/>
        </w:rPr>
        <w:t>1998;26).</w:t>
      </w:r>
    </w:p>
    <w:p w:rsidR="00C55E3A" w:rsidRPr="00CE6DD9" w:rsidRDefault="00746DBF">
      <w:pPr>
        <w:pStyle w:val="GvdeMetni"/>
        <w:spacing w:before="1"/>
        <w:ind w:left="1154" w:right="292" w:firstLine="708"/>
        <w:jc w:val="both"/>
        <w:rPr>
          <w:sz w:val="18"/>
          <w:szCs w:val="18"/>
        </w:rPr>
      </w:pPr>
      <w:r w:rsidRPr="00CE6DD9">
        <w:rPr>
          <w:sz w:val="18"/>
          <w:szCs w:val="18"/>
        </w:rPr>
        <w:t>Kolb (1984; 78), özümseme öğrenme stiline sahip olan öğrencilerin, öğrenme sürecinde aktif ve somut deneyim öğrenme yollarını kullanarak öğrenme döngüsüne etkin biçimde katılmalarının, onların öğrenme hızlarını artıracağını, kişiler arası etkinliklerde aktif rol aldıkları takdirde, duygularını dile getirme yeteneklerinin gelişeceğini vurgulamaktadır. Özümseme öğrenme stiline sahip olan öğrenciler, soyut kavramlar ve fikirler üzerine odaklanmalarının yanı sıra, öğretmeni en önemli bilgi kaynağı olarak kabul etmektedir. Bu bağlamda, bilgiyi öğretmen ve diğer uzman kişilerden almayı tercih ederler. Dinleyerek ve izleyerek öğrenme eğiliminde olduklarından, özümseyen öğrencilerin geleneksel öğrenme ortamlarında başarı gösterdikleri belirtilmektedir (Hein ve Budny, 2000: 28-35; Kılıç, 2002: 23; Kolb, 1984:</w:t>
      </w:r>
      <w:r w:rsidRPr="00CE6DD9">
        <w:rPr>
          <w:spacing w:val="-17"/>
          <w:sz w:val="18"/>
          <w:szCs w:val="18"/>
        </w:rPr>
        <w:t xml:space="preserve"> </w:t>
      </w:r>
      <w:r w:rsidRPr="00CE6DD9">
        <w:rPr>
          <w:sz w:val="18"/>
          <w:szCs w:val="18"/>
        </w:rPr>
        <w:t>78).</w:t>
      </w:r>
    </w:p>
    <w:p w:rsidR="00C55E3A" w:rsidRPr="00CE6DD9" w:rsidRDefault="00746DBF">
      <w:pPr>
        <w:pStyle w:val="GvdeMetni"/>
        <w:ind w:left="1154" w:right="294" w:firstLine="708"/>
        <w:jc w:val="both"/>
        <w:rPr>
          <w:sz w:val="18"/>
          <w:szCs w:val="18"/>
        </w:rPr>
      </w:pPr>
      <w:r w:rsidRPr="00CE6DD9">
        <w:rPr>
          <w:sz w:val="18"/>
          <w:szCs w:val="18"/>
        </w:rPr>
        <w:t>Ayrıştırma öğrenme stiline sahip bireyler, soyut kavramsallaştırma ve aktif deneyim öğrenme yollarını kullanmakta ve “fikirlerin pratik uygulayıcıları” olarak nitelendirilmektedir (Kolb, 1999;7). Tümdengelimci akıl yürütmeye sahip olan bu kişilerin, mantıksal çözümleme, doğru karar verme ve problem çözme becerilerinin gelişmiş olduğu, sosyal ve kişiler arası etkinlikler yerine teknik konularla ilgilenmeyi tercih ettikleri vurgulanmaktadır (Kılıç, 2002; 24; Kolb, 1984: 77; 1999; 7). Uygulamalar ve denemeler yaparak doğru bilgiye ulaşmayı tercih eden ayrıştırma stilindeki öğrencilerin, öğretmenin rehberliğine ve sık sık geri bildirimlere gereksinim duydukları da belirtilmektedir (Kolb, 1999;7).</w:t>
      </w:r>
    </w:p>
    <w:p w:rsidR="00C55E3A" w:rsidRPr="00CE6DD9" w:rsidRDefault="00746DBF">
      <w:pPr>
        <w:pStyle w:val="GvdeMetni"/>
        <w:ind w:left="1154" w:right="294" w:firstLine="708"/>
        <w:jc w:val="both"/>
        <w:rPr>
          <w:sz w:val="18"/>
          <w:szCs w:val="18"/>
        </w:rPr>
      </w:pPr>
      <w:r w:rsidRPr="00CE6DD9">
        <w:rPr>
          <w:sz w:val="18"/>
          <w:szCs w:val="18"/>
        </w:rPr>
        <w:t>Ayrıştırma öğrenme stiline sahip olan öğrencilerin, öğrenme sürecinde uygulamaya dönük çalışmalar yapmalarının gerekliliği ve konulara farklı bakış açılarıyla yaklaşma yeteneklerini geliştirecek eğitim etkinlikleri yaşamalarının önemi vurgulanmaktadır. Ayrıca, değiştirme öğrenme stilindeki öğrencilerin daha önce dikkate almadıkları soru ve olasılıkları fark etmelerini sağlamak için, küçük grup çalışmaları önerilmektedir (Ergür, 1998: 27; Kolb, 1984: 77).</w:t>
      </w:r>
    </w:p>
    <w:p w:rsidR="00C55E3A" w:rsidRPr="00CE6DD9" w:rsidRDefault="00746DBF">
      <w:pPr>
        <w:pStyle w:val="GvdeMetni"/>
        <w:ind w:left="1154" w:right="294" w:firstLine="707"/>
        <w:jc w:val="both"/>
        <w:rPr>
          <w:sz w:val="18"/>
          <w:szCs w:val="18"/>
        </w:rPr>
      </w:pPr>
      <w:r w:rsidRPr="00CE6DD9">
        <w:rPr>
          <w:sz w:val="18"/>
          <w:szCs w:val="18"/>
        </w:rPr>
        <w:t>Yerleştirme öğrenme stili, somut deneyim ve aktif deneyim öğrenme yollarının bileşeni olarak ifade edilmektedir. Bu öğrenme stilindeki bireylerin en önemli özellikleri, daha önce edindikleri yaşantılardan yararlanarak</w:t>
      </w:r>
      <w:r w:rsidRPr="00CE6DD9">
        <w:rPr>
          <w:spacing w:val="32"/>
          <w:sz w:val="18"/>
          <w:szCs w:val="18"/>
        </w:rPr>
        <w:t xml:space="preserve"> </w:t>
      </w:r>
      <w:r w:rsidRPr="00CE6DD9">
        <w:rPr>
          <w:sz w:val="18"/>
          <w:szCs w:val="18"/>
        </w:rPr>
        <w:t>öğrenme</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jc w:val="both"/>
        <w:rPr>
          <w:sz w:val="18"/>
          <w:szCs w:val="18"/>
        </w:rPr>
      </w:pPr>
      <w:r w:rsidRPr="00CE6DD9">
        <w:rPr>
          <w:sz w:val="18"/>
          <w:szCs w:val="18"/>
        </w:rPr>
        <w:t>becerisine sahip olmalarıdır (Kolb, 1984: 78). Liderlik özelliğine sahip olan bu öğrenciler, öğrenme sürecinde teknik çözümlemeler yerine, kişiler arası ilişkilerden yararlanmayı ve diğer bireylerin kişisel bilgilerine başvurmayı tercih etmektedir. Meraklı ve araştırmacı olarak nitelendirilen yerleştirme stilindeki öğrenciler, genellikle girişkenlik, esneklik ve açık görüşlülük özellikleri ile ön plana çıkmaktadır (Aşkar ve Akkoyunlu, 1993; 39; Kolb, 1999;</w:t>
      </w:r>
      <w:r w:rsidRPr="00CE6DD9">
        <w:rPr>
          <w:spacing w:val="1"/>
          <w:sz w:val="18"/>
          <w:szCs w:val="18"/>
        </w:rPr>
        <w:t xml:space="preserve"> </w:t>
      </w:r>
      <w:r w:rsidRPr="00CE6DD9">
        <w:rPr>
          <w:sz w:val="18"/>
          <w:szCs w:val="18"/>
        </w:rPr>
        <w:t>7).</w:t>
      </w:r>
    </w:p>
    <w:p w:rsidR="00C55E3A" w:rsidRPr="00CE6DD9" w:rsidRDefault="00746DBF">
      <w:pPr>
        <w:pStyle w:val="GvdeMetni"/>
        <w:ind w:left="1154" w:right="294" w:firstLine="708"/>
        <w:jc w:val="both"/>
        <w:rPr>
          <w:sz w:val="18"/>
          <w:szCs w:val="18"/>
        </w:rPr>
      </w:pPr>
      <w:r w:rsidRPr="00CE6DD9">
        <w:rPr>
          <w:sz w:val="18"/>
          <w:szCs w:val="18"/>
        </w:rPr>
        <w:t>Kolb (1984;78), yerleştirme öğrenme stiline sahip olan öğrencilerin, yansıtıcı gözlem ve soyut kavramsallaştırma öğrenme yollarına uygun etkinliklerle, çalışmalarının sonuçlarıyla ilgili bilgi toplama ve çözümleme, öğrenme sürecinde zihinsel olarak daha etkin rol alma, diğer öğrencilerin öğrenme sürecindeki deneme-yanılmalarını gözleyerek bunlardan kendilerine uygun çıkarımlar sağlama gibi durumlarla daha başarılı olacaklarını vurgulamaktadır. Bu nedenle, yerleştirme öğrenme stiline sahip olan öğrencilerin grup etkinliklerinde özellikle özümseme öğrenme stilindeki öğrencilerle birlikte çalışmalarını önermektedir.</w:t>
      </w:r>
    </w:p>
    <w:p w:rsidR="00C55E3A" w:rsidRPr="00CE6DD9" w:rsidRDefault="00C55E3A">
      <w:pPr>
        <w:pStyle w:val="GvdeMetni"/>
        <w:rPr>
          <w:sz w:val="18"/>
          <w:szCs w:val="18"/>
        </w:rPr>
      </w:pPr>
    </w:p>
    <w:p w:rsidR="00C55E3A" w:rsidRPr="00CE6DD9" w:rsidRDefault="00746DBF">
      <w:pPr>
        <w:pStyle w:val="GvdeMetni"/>
        <w:ind w:left="1154" w:right="294" w:firstLine="708"/>
        <w:jc w:val="both"/>
        <w:rPr>
          <w:sz w:val="18"/>
          <w:szCs w:val="18"/>
        </w:rPr>
      </w:pPr>
      <w:r w:rsidRPr="00CE6DD9">
        <w:rPr>
          <w:sz w:val="18"/>
          <w:szCs w:val="18"/>
        </w:rPr>
        <w:t>Kolb (1984; 96), bireylerin öğrenme yollarının ve öğrenme stillerinin özelliklerine dayalı olarak bir yeterlik çemberi (competency circle) oluşturmuştur. Bu çemberin, bireylerin kendilerini daha iyi tanımalarını ve eğitimcilerin de öğrencilerinin özellikleri hakkında daha ayrıntılı bilgi edinmelerini sağlayacağı belirtilmektedir. Yeterlik çemberinde, Kolb’un deneyimsel öğrenme kuramına dayalı olarak ortaya koyduğu öğrenme stillerinin öne çıkan özellikleri özetlenmektedir. Deneyimsel öğrenmede, bireylere öğrenme stillerine uygun eğitim vermenin yanı sıra, geliştirilmesi gereken yönlerinin de dikkate alınması gerekliliği vurgulanmaktadır. Bu bağlamda, bireylerin öğrenme stillerine bağlı özellikleri dikkate alındığında, geliştirilmesi gereken yönler de ortaya çıkmaktadır.</w:t>
      </w:r>
    </w:p>
    <w:p w:rsidR="00C55E3A" w:rsidRPr="00CE6DD9" w:rsidRDefault="00746DBF">
      <w:pPr>
        <w:pStyle w:val="Balk11"/>
        <w:spacing w:before="6" w:line="250" w:lineRule="exact"/>
        <w:ind w:left="1862"/>
        <w:rPr>
          <w:sz w:val="18"/>
          <w:szCs w:val="18"/>
        </w:rPr>
      </w:pPr>
      <w:r w:rsidRPr="00CE6DD9">
        <w:rPr>
          <w:sz w:val="18"/>
          <w:szCs w:val="18"/>
        </w:rPr>
        <w:t>Kolb’un Ö</w:t>
      </w:r>
      <w:r w:rsidRPr="00CE6DD9">
        <w:rPr>
          <w:b w:val="0"/>
          <w:sz w:val="18"/>
          <w:szCs w:val="18"/>
        </w:rPr>
        <w:t>ğ</w:t>
      </w:r>
      <w:r w:rsidRPr="00CE6DD9">
        <w:rPr>
          <w:sz w:val="18"/>
          <w:szCs w:val="18"/>
        </w:rPr>
        <w:t>renme Stilleri Envanteri-Versiyon III (KÖSE-III)</w:t>
      </w:r>
    </w:p>
    <w:p w:rsidR="00C55E3A" w:rsidRPr="00CE6DD9" w:rsidRDefault="00746DBF">
      <w:pPr>
        <w:pStyle w:val="GvdeMetni"/>
        <w:ind w:left="1154" w:right="294" w:firstLine="708"/>
        <w:jc w:val="both"/>
        <w:rPr>
          <w:sz w:val="18"/>
          <w:szCs w:val="18"/>
        </w:rPr>
      </w:pPr>
      <w:r w:rsidRPr="00CE6DD9">
        <w:rPr>
          <w:sz w:val="18"/>
          <w:szCs w:val="18"/>
        </w:rPr>
        <w:t>Öğrenme Stilleri ile ilgili yerli ve yabancı alanyazın incelemesinde, D.A.Kolb’un Deneyimsel Öğrenme Kuramına uygun olarak geliştirdiği öğrenme stilleri envanterinin, bu alanda etkin bir biçimde kullanıldığı ve kabul gördüğü belirlenmiştir. Kolb’un öğrenme stilleri envanterinin üç versiyonu bulunmaktadır. Aşağıda öncelikle bu versiyonlar, daha sonra da izin alma ve ölçeğin Türkçe’ye uyarlama çalışmaları hakkında bilgi</w:t>
      </w:r>
      <w:r w:rsidRPr="00CE6DD9">
        <w:rPr>
          <w:spacing w:val="-7"/>
          <w:sz w:val="18"/>
          <w:szCs w:val="18"/>
        </w:rPr>
        <w:t xml:space="preserve"> </w:t>
      </w:r>
      <w:r w:rsidRPr="00CE6DD9">
        <w:rPr>
          <w:sz w:val="18"/>
          <w:szCs w:val="18"/>
        </w:rPr>
        <w:t>verilmektedir.</w:t>
      </w:r>
    </w:p>
    <w:p w:rsidR="00C55E3A" w:rsidRPr="00CE6DD9" w:rsidRDefault="00746DBF">
      <w:pPr>
        <w:pStyle w:val="GvdeMetni"/>
        <w:ind w:left="1154" w:right="295" w:firstLine="708"/>
        <w:jc w:val="both"/>
        <w:rPr>
          <w:sz w:val="18"/>
          <w:szCs w:val="18"/>
        </w:rPr>
      </w:pPr>
      <w:r w:rsidRPr="00CE6DD9">
        <w:rPr>
          <w:b/>
          <w:sz w:val="18"/>
          <w:szCs w:val="18"/>
        </w:rPr>
        <w:t xml:space="preserve">KÖSE-I: </w:t>
      </w:r>
      <w:r w:rsidRPr="00CE6DD9">
        <w:rPr>
          <w:sz w:val="18"/>
          <w:szCs w:val="18"/>
        </w:rPr>
        <w:t xml:space="preserve">Envanterin ilk versiyonu Kolb tarafından 1971’de geliştirilmiştir. Dokuz adet dizinde yer alan dörder kelime, bireylerin öğrenme tercihlerini ortaya koyacak biçimde sıralanmaktadır. Ölçekten alınan puanlar, Deneyimsel Öğrenme Kuramına göre “Somut Deneyim”, “Yansıtıcı Gözlem”, “Soyut Kavramsallaştırma” ve “Aktif Deneyim” öğrenme tercihlerine bağlı olarak; “Ayrıştıran”, “Değiştiren”, “Özümseyen” ve “Yerleştiren” biçiminde </w:t>
      </w:r>
      <w:r w:rsidRPr="00CE6DD9">
        <w:rPr>
          <w:spacing w:val="-3"/>
          <w:sz w:val="18"/>
          <w:szCs w:val="18"/>
        </w:rPr>
        <w:t>g</w:t>
      </w:r>
      <w:r w:rsidRPr="00CE6DD9">
        <w:rPr>
          <w:sz w:val="18"/>
          <w:szCs w:val="18"/>
        </w:rPr>
        <w:t>rup</w:t>
      </w:r>
      <w:r w:rsidRPr="00CE6DD9">
        <w:rPr>
          <w:spacing w:val="1"/>
          <w:sz w:val="18"/>
          <w:szCs w:val="18"/>
        </w:rPr>
        <w:t>l</w:t>
      </w:r>
      <w:r w:rsidRPr="00CE6DD9">
        <w:rPr>
          <w:sz w:val="18"/>
          <w:szCs w:val="18"/>
        </w:rPr>
        <w:t>an</w:t>
      </w:r>
      <w:r w:rsidRPr="00CE6DD9">
        <w:rPr>
          <w:spacing w:val="-4"/>
          <w:sz w:val="18"/>
          <w:szCs w:val="18"/>
        </w:rPr>
        <w:t>m</w:t>
      </w:r>
      <w:r w:rsidRPr="00CE6DD9">
        <w:rPr>
          <w:sz w:val="18"/>
          <w:szCs w:val="18"/>
        </w:rPr>
        <w:t>a</w:t>
      </w:r>
      <w:r w:rsidRPr="00CE6DD9">
        <w:rPr>
          <w:spacing w:val="-3"/>
          <w:sz w:val="18"/>
          <w:szCs w:val="18"/>
        </w:rPr>
        <w:t>k</w:t>
      </w:r>
      <w:r w:rsidRPr="00CE6DD9">
        <w:rPr>
          <w:spacing w:val="1"/>
          <w:sz w:val="18"/>
          <w:szCs w:val="18"/>
        </w:rPr>
        <w:t>t</w:t>
      </w:r>
      <w:r w:rsidRPr="00CE6DD9">
        <w:rPr>
          <w:sz w:val="18"/>
          <w:szCs w:val="18"/>
        </w:rPr>
        <w:t>ad</w:t>
      </w:r>
      <w:r w:rsidRPr="00CE6DD9">
        <w:rPr>
          <w:spacing w:val="1"/>
          <w:sz w:val="18"/>
          <w:szCs w:val="18"/>
        </w:rPr>
        <w:t>ı</w:t>
      </w:r>
      <w:r w:rsidRPr="00CE6DD9">
        <w:rPr>
          <w:sz w:val="18"/>
          <w:szCs w:val="18"/>
        </w:rPr>
        <w:t xml:space="preserve">r.   </w:t>
      </w:r>
      <w:r w:rsidRPr="00CE6DD9">
        <w:rPr>
          <w:spacing w:val="-4"/>
          <w:w w:val="46"/>
          <w:sz w:val="18"/>
          <w:szCs w:val="18"/>
        </w:rPr>
        <w:t>Đ</w:t>
      </w:r>
      <w:r w:rsidRPr="00CE6DD9">
        <w:rPr>
          <w:spacing w:val="1"/>
          <w:sz w:val="18"/>
          <w:szCs w:val="18"/>
        </w:rPr>
        <w:t>l</w:t>
      </w:r>
      <w:r w:rsidRPr="00CE6DD9">
        <w:rPr>
          <w:sz w:val="18"/>
          <w:szCs w:val="18"/>
        </w:rPr>
        <w:t xml:space="preserve">k   </w:t>
      </w:r>
      <w:r w:rsidRPr="00CE6DD9">
        <w:rPr>
          <w:spacing w:val="-3"/>
          <w:sz w:val="18"/>
          <w:szCs w:val="18"/>
        </w:rPr>
        <w:t>v</w:t>
      </w:r>
      <w:r w:rsidRPr="00CE6DD9">
        <w:rPr>
          <w:sz w:val="18"/>
          <w:szCs w:val="18"/>
        </w:rPr>
        <w:t>ers</w:t>
      </w:r>
      <w:r w:rsidRPr="00CE6DD9">
        <w:rPr>
          <w:spacing w:val="1"/>
          <w:sz w:val="18"/>
          <w:szCs w:val="18"/>
        </w:rPr>
        <w:t>i</w:t>
      </w:r>
      <w:r w:rsidRPr="00CE6DD9">
        <w:rPr>
          <w:spacing w:val="-3"/>
          <w:sz w:val="18"/>
          <w:szCs w:val="18"/>
        </w:rPr>
        <w:t>y</w:t>
      </w:r>
      <w:r w:rsidRPr="00CE6DD9">
        <w:rPr>
          <w:sz w:val="18"/>
          <w:szCs w:val="18"/>
        </w:rPr>
        <w:t>on</w:t>
      </w:r>
      <w:r w:rsidRPr="00CE6DD9">
        <w:rPr>
          <w:spacing w:val="1"/>
          <w:sz w:val="18"/>
          <w:szCs w:val="18"/>
        </w:rPr>
        <w:t>l</w:t>
      </w:r>
      <w:r w:rsidRPr="00CE6DD9">
        <w:rPr>
          <w:sz w:val="18"/>
          <w:szCs w:val="18"/>
        </w:rPr>
        <w:t xml:space="preserve">a   </w:t>
      </w:r>
      <w:r w:rsidRPr="00CE6DD9">
        <w:rPr>
          <w:spacing w:val="-2"/>
          <w:sz w:val="18"/>
          <w:szCs w:val="18"/>
        </w:rPr>
        <w:t>i</w:t>
      </w:r>
      <w:r w:rsidRPr="00CE6DD9">
        <w:rPr>
          <w:spacing w:val="1"/>
          <w:sz w:val="18"/>
          <w:szCs w:val="18"/>
        </w:rPr>
        <w:t>l</w:t>
      </w:r>
      <w:r w:rsidRPr="00CE6DD9">
        <w:rPr>
          <w:spacing w:val="-3"/>
          <w:sz w:val="18"/>
          <w:szCs w:val="18"/>
        </w:rPr>
        <w:t>g</w:t>
      </w:r>
      <w:r w:rsidRPr="00CE6DD9">
        <w:rPr>
          <w:spacing w:val="1"/>
          <w:sz w:val="18"/>
          <w:szCs w:val="18"/>
        </w:rPr>
        <w:t>il</w:t>
      </w:r>
      <w:r w:rsidRPr="00CE6DD9">
        <w:rPr>
          <w:sz w:val="18"/>
          <w:szCs w:val="18"/>
        </w:rPr>
        <w:t xml:space="preserve">i   </w:t>
      </w:r>
      <w:r w:rsidRPr="00CE6DD9">
        <w:rPr>
          <w:spacing w:val="-2"/>
          <w:sz w:val="18"/>
          <w:szCs w:val="18"/>
        </w:rPr>
        <w:t>a</w:t>
      </w:r>
      <w:r w:rsidRPr="00CE6DD9">
        <w:rPr>
          <w:sz w:val="18"/>
          <w:szCs w:val="18"/>
        </w:rPr>
        <w:t>ra</w:t>
      </w:r>
      <w:r w:rsidRPr="00CE6DD9">
        <w:rPr>
          <w:spacing w:val="-2"/>
          <w:sz w:val="18"/>
          <w:szCs w:val="18"/>
        </w:rPr>
        <w:t>şt</w:t>
      </w:r>
      <w:r w:rsidRPr="00CE6DD9">
        <w:rPr>
          <w:spacing w:val="1"/>
          <w:sz w:val="18"/>
          <w:szCs w:val="18"/>
        </w:rPr>
        <w:t>ı</w:t>
      </w:r>
      <w:r w:rsidRPr="00CE6DD9">
        <w:rPr>
          <w:sz w:val="18"/>
          <w:szCs w:val="18"/>
        </w:rPr>
        <w:t>r</w:t>
      </w:r>
      <w:r w:rsidRPr="00CE6DD9">
        <w:rPr>
          <w:spacing w:val="-4"/>
          <w:sz w:val="18"/>
          <w:szCs w:val="18"/>
        </w:rPr>
        <w:t>m</w:t>
      </w:r>
      <w:r w:rsidRPr="00CE6DD9">
        <w:rPr>
          <w:sz w:val="18"/>
          <w:szCs w:val="18"/>
        </w:rPr>
        <w:t>a</w:t>
      </w:r>
      <w:r w:rsidRPr="00CE6DD9">
        <w:rPr>
          <w:spacing w:val="1"/>
          <w:sz w:val="18"/>
          <w:szCs w:val="18"/>
        </w:rPr>
        <w:t>l</w:t>
      </w:r>
      <w:r w:rsidRPr="00CE6DD9">
        <w:rPr>
          <w:sz w:val="18"/>
          <w:szCs w:val="18"/>
        </w:rPr>
        <w:t>ar</w:t>
      </w:r>
      <w:r w:rsidRPr="00CE6DD9">
        <w:rPr>
          <w:spacing w:val="-3"/>
          <w:sz w:val="18"/>
          <w:szCs w:val="18"/>
        </w:rPr>
        <w:t>d</w:t>
      </w:r>
      <w:r w:rsidRPr="00CE6DD9">
        <w:rPr>
          <w:sz w:val="18"/>
          <w:szCs w:val="18"/>
        </w:rPr>
        <w:t xml:space="preserve">a,   </w:t>
      </w:r>
      <w:r w:rsidRPr="00CE6DD9">
        <w:rPr>
          <w:spacing w:val="-3"/>
          <w:sz w:val="18"/>
          <w:szCs w:val="18"/>
        </w:rPr>
        <w:t>g</w:t>
      </w:r>
      <w:r w:rsidRPr="00CE6DD9">
        <w:rPr>
          <w:sz w:val="18"/>
          <w:szCs w:val="18"/>
        </w:rPr>
        <w:t>ü</w:t>
      </w:r>
      <w:r w:rsidRPr="00CE6DD9">
        <w:rPr>
          <w:spacing w:val="-3"/>
          <w:sz w:val="18"/>
          <w:szCs w:val="18"/>
        </w:rPr>
        <w:t>v</w:t>
      </w:r>
      <w:r w:rsidRPr="00CE6DD9">
        <w:rPr>
          <w:sz w:val="18"/>
          <w:szCs w:val="18"/>
        </w:rPr>
        <w:t>en</w:t>
      </w:r>
      <w:r w:rsidRPr="00CE6DD9">
        <w:rPr>
          <w:spacing w:val="1"/>
          <w:sz w:val="18"/>
          <w:szCs w:val="18"/>
        </w:rPr>
        <w:t>i</w:t>
      </w:r>
      <w:r w:rsidRPr="00CE6DD9">
        <w:rPr>
          <w:sz w:val="18"/>
          <w:szCs w:val="18"/>
        </w:rPr>
        <w:t>r</w:t>
      </w:r>
      <w:r w:rsidRPr="00CE6DD9">
        <w:rPr>
          <w:spacing w:val="1"/>
          <w:sz w:val="18"/>
          <w:szCs w:val="18"/>
        </w:rPr>
        <w:t>li</w:t>
      </w:r>
      <w:r w:rsidRPr="00CE6DD9">
        <w:rPr>
          <w:sz w:val="18"/>
          <w:szCs w:val="18"/>
        </w:rPr>
        <w:t xml:space="preserve">k   </w:t>
      </w:r>
      <w:r w:rsidRPr="00CE6DD9">
        <w:rPr>
          <w:spacing w:val="1"/>
          <w:sz w:val="18"/>
          <w:szCs w:val="18"/>
        </w:rPr>
        <w:t>il</w:t>
      </w:r>
      <w:r w:rsidRPr="00CE6DD9">
        <w:rPr>
          <w:sz w:val="18"/>
          <w:szCs w:val="18"/>
        </w:rPr>
        <w:t xml:space="preserve">e   </w:t>
      </w:r>
      <w:r w:rsidRPr="00CE6DD9">
        <w:rPr>
          <w:spacing w:val="1"/>
          <w:sz w:val="18"/>
          <w:szCs w:val="18"/>
        </w:rPr>
        <w:t>il</w:t>
      </w:r>
      <w:r w:rsidRPr="00CE6DD9">
        <w:rPr>
          <w:spacing w:val="-3"/>
          <w:sz w:val="18"/>
          <w:szCs w:val="18"/>
        </w:rPr>
        <w:t>g</w:t>
      </w:r>
      <w:r w:rsidRPr="00CE6DD9">
        <w:rPr>
          <w:spacing w:val="1"/>
          <w:sz w:val="18"/>
          <w:szCs w:val="18"/>
        </w:rPr>
        <w:t>i</w:t>
      </w:r>
      <w:r w:rsidRPr="00CE6DD9">
        <w:rPr>
          <w:spacing w:val="-2"/>
          <w:sz w:val="18"/>
          <w:szCs w:val="18"/>
        </w:rPr>
        <w:t>l</w:t>
      </w:r>
      <w:r w:rsidRPr="00CE6DD9">
        <w:rPr>
          <w:sz w:val="18"/>
          <w:szCs w:val="18"/>
        </w:rPr>
        <w:t>i çalışmaların sürdürülmesi gerektiğine karar verilmiştir.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firstLine="708"/>
        <w:jc w:val="both"/>
        <w:rPr>
          <w:sz w:val="18"/>
          <w:szCs w:val="18"/>
        </w:rPr>
      </w:pPr>
      <w:r w:rsidRPr="00CE6DD9">
        <w:rPr>
          <w:b/>
          <w:sz w:val="18"/>
          <w:szCs w:val="18"/>
        </w:rPr>
        <w:t xml:space="preserve">KÖSE-II: </w:t>
      </w:r>
      <w:r w:rsidRPr="00CE6DD9">
        <w:rPr>
          <w:sz w:val="18"/>
          <w:szCs w:val="18"/>
        </w:rPr>
        <w:t>Envanter yeni bir biçim ve puanlama sistemi oluşturularak 1981’de yenilenmiştir. Bu envanter 12 adet tamamlamalı tip maddeden oluşmaktadır. Maddelerin anlaşılabilirliğini artırmak için ilk versiyonda yer alan kelimeler yerine cümleler kullanılmış, ifadelerin somutlaştırılmasına çalışılmıştır. Araştırmalar, envanterin güvenirlik katsayısının ve iç tutarlığının önceki versiyona göre önemli oranda yükseldiğini ve bireylerin öğrenme stilini belirlemede kullanılabileceğini göstermiştir. Söz konusu envanter, Aşkar ve Akkoyunlu (1993) tarafından Türkçe’ye çevrilmiş, geçerlik ve güvenirlik çalışmaları yapılmıştır.</w:t>
      </w:r>
    </w:p>
    <w:p w:rsidR="00C55E3A" w:rsidRPr="00CE6DD9" w:rsidRDefault="00746DBF">
      <w:pPr>
        <w:pStyle w:val="GvdeMetni"/>
        <w:spacing w:before="1"/>
        <w:ind w:left="1154" w:right="294" w:firstLine="708"/>
        <w:jc w:val="both"/>
        <w:rPr>
          <w:sz w:val="18"/>
          <w:szCs w:val="18"/>
        </w:rPr>
      </w:pPr>
      <w:r w:rsidRPr="00CE6DD9">
        <w:rPr>
          <w:b/>
          <w:sz w:val="18"/>
          <w:szCs w:val="18"/>
        </w:rPr>
        <w:t xml:space="preserve">KÖSE-III: </w:t>
      </w:r>
      <w:r w:rsidRPr="00CE6DD9">
        <w:rPr>
          <w:sz w:val="18"/>
          <w:szCs w:val="18"/>
        </w:rPr>
        <w:t>Son versiyonu 1999 yılında hazırlanan envanterin, somutlaştırılması için ifade değişiklikleri yapılmış olmakla birlikte, önemli farklılık değerlendirme ve kodlama işlemlerindedir. Ayrıca ölçeğin son şeklinde stil adları “Ayrıştırma”, “Değiştirme”, “Özümseme” ve “Yerleştirme” biçiminde değiştirilmiştir. Kolb, bu değişiklik için “küçük ama önemli bir değişiklik” ifadesini kullanmaktadır. Bu farklılık, ölçeğin yorumlanması aşamasında öne çıkmaktadır. Ölçekte, önceki versiyonda olduğu gibi 12 adet tamamlamalı madde yer</w:t>
      </w:r>
      <w:r w:rsidRPr="00CE6DD9">
        <w:rPr>
          <w:spacing w:val="1"/>
          <w:sz w:val="18"/>
          <w:szCs w:val="18"/>
        </w:rPr>
        <w:t xml:space="preserve"> </w:t>
      </w:r>
      <w:r w:rsidRPr="00CE6DD9">
        <w:rPr>
          <w:sz w:val="18"/>
          <w:szCs w:val="18"/>
        </w:rPr>
        <w:t>almaktadır.</w:t>
      </w:r>
    </w:p>
    <w:p w:rsidR="00C55E3A" w:rsidRPr="00CE6DD9" w:rsidRDefault="00C55E3A">
      <w:pPr>
        <w:pStyle w:val="GvdeMetni"/>
        <w:rPr>
          <w:sz w:val="18"/>
          <w:szCs w:val="18"/>
        </w:rPr>
      </w:pPr>
    </w:p>
    <w:p w:rsidR="00C55E3A" w:rsidRPr="00CE6DD9" w:rsidRDefault="00746DBF">
      <w:pPr>
        <w:pStyle w:val="GvdeMetni"/>
        <w:ind w:left="1154" w:right="294" w:firstLine="708"/>
        <w:jc w:val="both"/>
        <w:rPr>
          <w:sz w:val="18"/>
          <w:szCs w:val="18"/>
        </w:rPr>
      </w:pPr>
      <w:r w:rsidRPr="00CE6DD9">
        <w:rPr>
          <w:sz w:val="18"/>
          <w:szCs w:val="18"/>
        </w:rPr>
        <w:t>Her bir maddede bulunan dört seçenek 1 ile 4 arasında  puanlanmaktadır. Ölçekten alınan en düşük puan 12, en yüksek puan 48’dir. Bu puanlamadan sonra birleştirilmiş puanlar hesaplanmaktadır. Birleştirilmiş puanlar Soyut Kavramsallaştırma (S.K.) - Somut Deneyim (S.D.) ve Aktif Deneyim (A.D.) -Yansıtıcı Gözlem (Y.G.) şeklinde elde edilmekte ve bu işlem sonucunda alınan puanlar –36 ile +36 arasında değişmektedir. S.K. - S.D. ile elde edilen pozitif puan öğrenmenin soyut, negatif puan ise somut olduğunu; benzer şekilde, AD. - YG ile elde edilen puanlar, öğrenmenin aktif ya da yansıtıcı olduğunu</w:t>
      </w:r>
      <w:r w:rsidRPr="00CE6DD9">
        <w:rPr>
          <w:spacing w:val="-3"/>
          <w:sz w:val="18"/>
          <w:szCs w:val="18"/>
        </w:rPr>
        <w:t xml:space="preserve"> </w:t>
      </w:r>
      <w:r w:rsidRPr="00CE6DD9">
        <w:rPr>
          <w:sz w:val="18"/>
          <w:szCs w:val="18"/>
        </w:rPr>
        <w:t>göstermektedir.</w:t>
      </w:r>
    </w:p>
    <w:p w:rsidR="00C55E3A" w:rsidRPr="00CE6DD9" w:rsidRDefault="00746DBF">
      <w:pPr>
        <w:pStyle w:val="GvdeMetni"/>
        <w:ind w:left="1154" w:right="292" w:firstLine="708"/>
        <w:jc w:val="both"/>
        <w:rPr>
          <w:sz w:val="18"/>
          <w:szCs w:val="18"/>
        </w:rPr>
      </w:pPr>
      <w:r w:rsidRPr="00CE6DD9">
        <w:rPr>
          <w:sz w:val="18"/>
          <w:szCs w:val="18"/>
        </w:rPr>
        <w:t>Birleştirilmiş puanlar, Şekil 3.1’de gösterilen koordinat sistemi üzerine yerleştirilmektedir. A.D. - Y.G. işlemiyle elde edilen sayı x eksenine, S.K. -</w:t>
      </w:r>
    </w:p>
    <w:p w:rsidR="00C55E3A" w:rsidRPr="00CE6DD9" w:rsidRDefault="00746DBF">
      <w:pPr>
        <w:pStyle w:val="GvdeMetni"/>
        <w:ind w:left="1154" w:right="294" w:hanging="1"/>
        <w:jc w:val="both"/>
        <w:rPr>
          <w:sz w:val="18"/>
          <w:szCs w:val="18"/>
        </w:rPr>
      </w:pPr>
      <w:r w:rsidRPr="00CE6DD9">
        <w:rPr>
          <w:sz w:val="18"/>
          <w:szCs w:val="18"/>
        </w:rPr>
        <w:t>S.D. işlemiyle elde edilen sayı ise y eksenine yerleştirilmekte ve bu iki sayının kesiştiği alan bireyin öğrenme stilini göstermektedir.</w:t>
      </w:r>
    </w:p>
    <w:p w:rsidR="00C55E3A" w:rsidRDefault="00C55E3A">
      <w:pPr>
        <w:jc w:val="both"/>
        <w:rPr>
          <w:sz w:val="18"/>
          <w:szCs w:val="18"/>
        </w:rPr>
      </w:pPr>
    </w:p>
    <w:p w:rsidR="00AB23DF" w:rsidRPr="00CE6DD9" w:rsidRDefault="00AB23DF">
      <w:pPr>
        <w:jc w:val="both"/>
        <w:rPr>
          <w:sz w:val="18"/>
          <w:szCs w:val="18"/>
        </w:rPr>
        <w:sectPr w:rsidR="00AB23DF"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1" w:after="1"/>
        <w:rPr>
          <w:sz w:val="18"/>
          <w:szCs w:val="18"/>
        </w:rPr>
      </w:pPr>
    </w:p>
    <w:p w:rsidR="00C55E3A" w:rsidRPr="00CE6DD9" w:rsidRDefault="00746DBF">
      <w:pPr>
        <w:pStyle w:val="GvdeMetni"/>
        <w:ind w:left="1862"/>
        <w:rPr>
          <w:sz w:val="18"/>
          <w:szCs w:val="18"/>
        </w:rPr>
      </w:pPr>
      <w:r w:rsidRPr="00CE6DD9">
        <w:rPr>
          <w:noProof/>
          <w:sz w:val="18"/>
          <w:szCs w:val="18"/>
          <w:lang w:eastAsia="tr-TR"/>
        </w:rPr>
        <w:drawing>
          <wp:inline distT="0" distB="0" distL="0" distR="0">
            <wp:extent cx="3933601" cy="308038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3933601" cy="3080385"/>
                    </a:xfrm>
                    <a:prstGeom prst="rect">
                      <a:avLst/>
                    </a:prstGeom>
                  </pic:spPr>
                </pic:pic>
              </a:graphicData>
            </a:graphic>
          </wp:inline>
        </w:drawing>
      </w:r>
    </w:p>
    <w:p w:rsidR="00C55E3A" w:rsidRPr="00CE6DD9" w:rsidRDefault="00746DBF">
      <w:pPr>
        <w:pStyle w:val="GvdeMetni"/>
        <w:spacing w:before="12"/>
        <w:ind w:left="2721"/>
        <w:rPr>
          <w:sz w:val="18"/>
          <w:szCs w:val="18"/>
        </w:rPr>
      </w:pPr>
      <w:r w:rsidRPr="00CE6DD9">
        <w:rPr>
          <w:sz w:val="18"/>
          <w:szCs w:val="18"/>
        </w:rPr>
        <w:t>Şekil 4. KÖSE III Koordinat Sistemi (Kolb, 1999: 6)</w:t>
      </w:r>
    </w:p>
    <w:p w:rsidR="00C55E3A" w:rsidRPr="00CE6DD9" w:rsidRDefault="00C55E3A">
      <w:pPr>
        <w:pStyle w:val="GvdeMetni"/>
        <w:rPr>
          <w:sz w:val="18"/>
          <w:szCs w:val="18"/>
        </w:rPr>
      </w:pPr>
    </w:p>
    <w:p w:rsidR="00C55E3A" w:rsidRPr="00CE6DD9" w:rsidRDefault="00746DBF">
      <w:pPr>
        <w:pStyle w:val="GvdeMetni"/>
        <w:spacing w:before="1"/>
        <w:ind w:left="1154" w:right="293" w:firstLine="708"/>
        <w:jc w:val="both"/>
        <w:rPr>
          <w:sz w:val="18"/>
          <w:szCs w:val="18"/>
        </w:rPr>
      </w:pPr>
      <w:r w:rsidRPr="00CE6DD9">
        <w:rPr>
          <w:sz w:val="18"/>
          <w:szCs w:val="18"/>
        </w:rPr>
        <w:t>KÖSE III’ü kullanma iznini almak üzere, 14.04.2003 tarihinde D.A. Kolb ile internet yoluyla bağlantı kurulmuş, araştırmanın amacı ve örneklem hakkında bilgi verilmiştir. Yazar, araştırma önerisinin komite tarafından incelenmesi gerektiğini bildirmiştir. Araştırma önerisi 22.04.2003 tarihinde gönderilmiş, 22.05.2003 tarihinde önerinin komite tarafından kabul edildiğini, ölçeğin kullanılabileceğini belirten elektronik posta araştırmacıya ulaşmıştır.</w:t>
      </w:r>
    </w:p>
    <w:p w:rsidR="00C55E3A" w:rsidRPr="00CE6DD9" w:rsidRDefault="00C55E3A">
      <w:pPr>
        <w:pStyle w:val="GvdeMetni"/>
        <w:rPr>
          <w:sz w:val="18"/>
          <w:szCs w:val="18"/>
        </w:rPr>
      </w:pPr>
    </w:p>
    <w:p w:rsidR="00C55E3A" w:rsidRPr="00CE6DD9" w:rsidRDefault="00746DBF">
      <w:pPr>
        <w:pStyle w:val="GvdeMetni"/>
        <w:ind w:left="1154" w:right="294" w:firstLine="708"/>
        <w:jc w:val="both"/>
        <w:rPr>
          <w:sz w:val="18"/>
          <w:szCs w:val="18"/>
        </w:rPr>
      </w:pPr>
      <w:r w:rsidRPr="00CE6DD9">
        <w:rPr>
          <w:sz w:val="18"/>
          <w:szCs w:val="18"/>
        </w:rPr>
        <w:t>Kolb tarafından geliştirilen Öğrenme Stilleri Envanteri’nin güvenirlik hesaplamaları, yaşları 17 ile 60 arasında değişen 1052 kişilik örneklem grubu üzerinde gerçekleştirilmiştir. Bu çalışmada ise örneklem grubunu 13-14 yaşlarındaki öğrenciler oluşturmaktadır. Yazar ile yapılan yazışmada, örneklem grubu hakkında bilgi verilmiş, envanterin bu yaş grubunda da uygulanabileceğine dair geribildirim alınmıştır. Böylelikle, ilköğretim ikinci kademe öğrencilerine dönük olarak uyarlama çalışması yapılmıştır. Bu süreçte, sırasıyla aşağıdaki işlem basamakları gerçekleştirilmiştir.</w:t>
      </w:r>
    </w:p>
    <w:p w:rsidR="00C55E3A" w:rsidRPr="00CE6DD9" w:rsidRDefault="00746DBF">
      <w:pPr>
        <w:pStyle w:val="Balk11"/>
        <w:numPr>
          <w:ilvl w:val="0"/>
          <w:numId w:val="1"/>
        </w:numPr>
        <w:tabs>
          <w:tab w:val="left" w:pos="2103"/>
        </w:tabs>
        <w:spacing w:before="4" w:line="251" w:lineRule="exact"/>
        <w:ind w:hanging="241"/>
        <w:rPr>
          <w:sz w:val="18"/>
          <w:szCs w:val="18"/>
        </w:rPr>
      </w:pPr>
      <w:r w:rsidRPr="00CE6DD9">
        <w:rPr>
          <w:sz w:val="18"/>
          <w:szCs w:val="18"/>
        </w:rPr>
        <w:t>Dil E</w:t>
      </w:r>
      <w:r w:rsidRPr="00CE6DD9">
        <w:rPr>
          <w:b w:val="0"/>
          <w:sz w:val="18"/>
          <w:szCs w:val="18"/>
        </w:rPr>
        <w:t>ş</w:t>
      </w:r>
      <w:r w:rsidRPr="00CE6DD9">
        <w:rPr>
          <w:sz w:val="18"/>
          <w:szCs w:val="18"/>
        </w:rPr>
        <w:t>de</w:t>
      </w:r>
      <w:r w:rsidRPr="00CE6DD9">
        <w:rPr>
          <w:b w:val="0"/>
          <w:sz w:val="18"/>
          <w:szCs w:val="18"/>
        </w:rPr>
        <w:t>ğ</w:t>
      </w:r>
      <w:r w:rsidRPr="00CE6DD9">
        <w:rPr>
          <w:sz w:val="18"/>
          <w:szCs w:val="18"/>
        </w:rPr>
        <w:t>erli</w:t>
      </w:r>
      <w:r w:rsidRPr="00CE6DD9">
        <w:rPr>
          <w:b w:val="0"/>
          <w:sz w:val="18"/>
          <w:szCs w:val="18"/>
        </w:rPr>
        <w:t>ğ</w:t>
      </w:r>
      <w:r w:rsidRPr="00CE6DD9">
        <w:rPr>
          <w:sz w:val="18"/>
          <w:szCs w:val="18"/>
        </w:rPr>
        <w:t>i</w:t>
      </w:r>
    </w:p>
    <w:p w:rsidR="00C55E3A" w:rsidRPr="00CE6DD9" w:rsidRDefault="00746DBF">
      <w:pPr>
        <w:pStyle w:val="GvdeMetni"/>
        <w:ind w:left="1154" w:right="295" w:firstLine="708"/>
        <w:jc w:val="both"/>
        <w:rPr>
          <w:sz w:val="18"/>
          <w:szCs w:val="18"/>
        </w:rPr>
      </w:pPr>
      <w:r w:rsidRPr="00CE6DD9">
        <w:rPr>
          <w:sz w:val="18"/>
          <w:szCs w:val="18"/>
        </w:rPr>
        <w:t xml:space="preserve">Dokuz Eylül Üniversitesi ve Adnan Menderes Üniversitesi’nde görev </w:t>
      </w:r>
      <w:r w:rsidRPr="00CE6DD9">
        <w:rPr>
          <w:spacing w:val="-3"/>
          <w:sz w:val="18"/>
          <w:szCs w:val="18"/>
        </w:rPr>
        <w:t>y</w:t>
      </w:r>
      <w:r w:rsidRPr="00CE6DD9">
        <w:rPr>
          <w:sz w:val="18"/>
          <w:szCs w:val="18"/>
        </w:rPr>
        <w:t xml:space="preserve">apan </w:t>
      </w:r>
      <w:r w:rsidRPr="00CE6DD9">
        <w:rPr>
          <w:spacing w:val="26"/>
          <w:sz w:val="18"/>
          <w:szCs w:val="18"/>
        </w:rPr>
        <w:t xml:space="preserve"> </w:t>
      </w:r>
      <w:r w:rsidRPr="00CE6DD9">
        <w:rPr>
          <w:sz w:val="18"/>
          <w:szCs w:val="18"/>
        </w:rPr>
        <w:t xml:space="preserve">7 </w:t>
      </w:r>
      <w:r w:rsidRPr="00CE6DD9">
        <w:rPr>
          <w:spacing w:val="26"/>
          <w:sz w:val="18"/>
          <w:szCs w:val="18"/>
        </w:rPr>
        <w:t xml:space="preserve"> </w:t>
      </w:r>
      <w:r w:rsidRPr="00CE6DD9">
        <w:rPr>
          <w:sz w:val="18"/>
          <w:szCs w:val="18"/>
        </w:rPr>
        <w:t>ö</w:t>
      </w:r>
      <w:r w:rsidRPr="00CE6DD9">
        <w:rPr>
          <w:spacing w:val="-3"/>
          <w:sz w:val="18"/>
          <w:szCs w:val="18"/>
        </w:rPr>
        <w:t>ğ</w:t>
      </w:r>
      <w:r w:rsidRPr="00CE6DD9">
        <w:rPr>
          <w:sz w:val="18"/>
          <w:szCs w:val="18"/>
        </w:rPr>
        <w:t>re</w:t>
      </w:r>
      <w:r w:rsidRPr="00CE6DD9">
        <w:rPr>
          <w:spacing w:val="-2"/>
          <w:sz w:val="18"/>
          <w:szCs w:val="18"/>
        </w:rPr>
        <w:t>t</w:t>
      </w:r>
      <w:r w:rsidRPr="00CE6DD9">
        <w:rPr>
          <w:spacing w:val="1"/>
          <w:sz w:val="18"/>
          <w:szCs w:val="18"/>
        </w:rPr>
        <w:t>i</w:t>
      </w:r>
      <w:r w:rsidRPr="00CE6DD9">
        <w:rPr>
          <w:sz w:val="18"/>
          <w:szCs w:val="18"/>
        </w:rPr>
        <w:t xml:space="preserve">m </w:t>
      </w:r>
      <w:r w:rsidRPr="00CE6DD9">
        <w:rPr>
          <w:spacing w:val="23"/>
          <w:sz w:val="18"/>
          <w:szCs w:val="18"/>
        </w:rPr>
        <w:t xml:space="preserve"> </w:t>
      </w:r>
      <w:r w:rsidRPr="00CE6DD9">
        <w:rPr>
          <w:sz w:val="18"/>
          <w:szCs w:val="18"/>
        </w:rPr>
        <w:t>e</w:t>
      </w:r>
      <w:r w:rsidRPr="00CE6DD9">
        <w:rPr>
          <w:spacing w:val="1"/>
          <w:sz w:val="18"/>
          <w:szCs w:val="18"/>
        </w:rPr>
        <w:t>l</w:t>
      </w:r>
      <w:r w:rsidRPr="00CE6DD9">
        <w:rPr>
          <w:sz w:val="18"/>
          <w:szCs w:val="18"/>
        </w:rPr>
        <w:t>e</w:t>
      </w:r>
      <w:r w:rsidRPr="00CE6DD9">
        <w:rPr>
          <w:spacing w:val="-4"/>
          <w:sz w:val="18"/>
          <w:szCs w:val="18"/>
        </w:rPr>
        <w:t>m</w:t>
      </w:r>
      <w:r w:rsidRPr="00CE6DD9">
        <w:rPr>
          <w:sz w:val="18"/>
          <w:szCs w:val="18"/>
        </w:rPr>
        <w:t xml:space="preserve">anı </w:t>
      </w:r>
      <w:r w:rsidRPr="00CE6DD9">
        <w:rPr>
          <w:spacing w:val="25"/>
          <w:sz w:val="18"/>
          <w:szCs w:val="18"/>
        </w:rPr>
        <w:t xml:space="preserve"> </w:t>
      </w:r>
      <w:r w:rsidRPr="00CE6DD9">
        <w:rPr>
          <w:spacing w:val="1"/>
          <w:sz w:val="18"/>
          <w:szCs w:val="18"/>
        </w:rPr>
        <w:t>t</w:t>
      </w:r>
      <w:r w:rsidRPr="00CE6DD9">
        <w:rPr>
          <w:spacing w:val="-2"/>
          <w:sz w:val="18"/>
          <w:szCs w:val="18"/>
        </w:rPr>
        <w:t>a</w:t>
      </w:r>
      <w:r w:rsidRPr="00CE6DD9">
        <w:rPr>
          <w:sz w:val="18"/>
          <w:szCs w:val="18"/>
        </w:rPr>
        <w:t>ra</w:t>
      </w:r>
      <w:r w:rsidRPr="00CE6DD9">
        <w:rPr>
          <w:spacing w:val="-2"/>
          <w:sz w:val="18"/>
          <w:szCs w:val="18"/>
        </w:rPr>
        <w:t>f</w:t>
      </w:r>
      <w:r w:rsidRPr="00CE6DD9">
        <w:rPr>
          <w:spacing w:val="1"/>
          <w:sz w:val="18"/>
          <w:szCs w:val="18"/>
        </w:rPr>
        <w:t>ı</w:t>
      </w:r>
      <w:r w:rsidRPr="00CE6DD9">
        <w:rPr>
          <w:sz w:val="18"/>
          <w:szCs w:val="18"/>
        </w:rPr>
        <w:t>n</w:t>
      </w:r>
      <w:r w:rsidRPr="00CE6DD9">
        <w:rPr>
          <w:spacing w:val="-3"/>
          <w:sz w:val="18"/>
          <w:szCs w:val="18"/>
        </w:rPr>
        <w:t>d</w:t>
      </w:r>
      <w:r w:rsidRPr="00CE6DD9">
        <w:rPr>
          <w:sz w:val="18"/>
          <w:szCs w:val="18"/>
        </w:rPr>
        <w:t xml:space="preserve">an </w:t>
      </w:r>
      <w:r w:rsidRPr="00CE6DD9">
        <w:rPr>
          <w:spacing w:val="24"/>
          <w:sz w:val="18"/>
          <w:szCs w:val="18"/>
        </w:rPr>
        <w:t xml:space="preserve"> </w:t>
      </w:r>
      <w:r w:rsidRPr="00CE6DD9">
        <w:rPr>
          <w:spacing w:val="1"/>
          <w:sz w:val="18"/>
          <w:szCs w:val="18"/>
        </w:rPr>
        <w:t>K</w:t>
      </w:r>
      <w:r w:rsidRPr="00CE6DD9">
        <w:rPr>
          <w:spacing w:val="-1"/>
          <w:sz w:val="18"/>
          <w:szCs w:val="18"/>
        </w:rPr>
        <w:t>ÖSE</w:t>
      </w:r>
      <w:r w:rsidRPr="00CE6DD9">
        <w:rPr>
          <w:spacing w:val="-2"/>
          <w:sz w:val="18"/>
          <w:szCs w:val="18"/>
        </w:rPr>
        <w:t>-I</w:t>
      </w:r>
      <w:r w:rsidRPr="00CE6DD9">
        <w:rPr>
          <w:sz w:val="18"/>
          <w:szCs w:val="18"/>
        </w:rPr>
        <w:t>I</w:t>
      </w:r>
      <w:r w:rsidRPr="00CE6DD9">
        <w:rPr>
          <w:spacing w:val="-4"/>
          <w:sz w:val="18"/>
          <w:szCs w:val="18"/>
        </w:rPr>
        <w:t>I</w:t>
      </w:r>
      <w:r w:rsidRPr="00CE6DD9">
        <w:rPr>
          <w:sz w:val="18"/>
          <w:szCs w:val="18"/>
        </w:rPr>
        <w:t xml:space="preserve">’ün  </w:t>
      </w:r>
      <w:r w:rsidRPr="00CE6DD9">
        <w:rPr>
          <w:spacing w:val="-26"/>
          <w:sz w:val="18"/>
          <w:szCs w:val="18"/>
        </w:rPr>
        <w:t xml:space="preserve"> </w:t>
      </w:r>
      <w:r w:rsidRPr="00CE6DD9">
        <w:rPr>
          <w:spacing w:val="-4"/>
          <w:w w:val="46"/>
          <w:sz w:val="18"/>
          <w:szCs w:val="18"/>
        </w:rPr>
        <w:t>Đ</w:t>
      </w:r>
      <w:r w:rsidRPr="00CE6DD9">
        <w:rPr>
          <w:spacing w:val="2"/>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ce’</w:t>
      </w:r>
      <w:r w:rsidRPr="00CE6DD9">
        <w:rPr>
          <w:spacing w:val="-3"/>
          <w:sz w:val="18"/>
          <w:szCs w:val="18"/>
        </w:rPr>
        <w:t>d</w:t>
      </w:r>
      <w:r w:rsidRPr="00CE6DD9">
        <w:rPr>
          <w:sz w:val="18"/>
          <w:szCs w:val="18"/>
        </w:rPr>
        <w:t xml:space="preserve">en </w:t>
      </w:r>
      <w:r w:rsidRPr="00CE6DD9">
        <w:rPr>
          <w:spacing w:val="24"/>
          <w:sz w:val="18"/>
          <w:szCs w:val="18"/>
        </w:rPr>
        <w:t xml:space="preserve"> </w:t>
      </w:r>
      <w:r w:rsidRPr="00CE6DD9">
        <w:rPr>
          <w:spacing w:val="1"/>
          <w:sz w:val="18"/>
          <w:szCs w:val="18"/>
        </w:rPr>
        <w:t>T</w:t>
      </w:r>
      <w:r w:rsidRPr="00CE6DD9">
        <w:rPr>
          <w:spacing w:val="-3"/>
          <w:sz w:val="18"/>
          <w:szCs w:val="18"/>
        </w:rPr>
        <w:t>ü</w:t>
      </w:r>
      <w:r w:rsidRPr="00CE6DD9">
        <w:rPr>
          <w:sz w:val="18"/>
          <w:szCs w:val="18"/>
        </w:rPr>
        <w:t>r</w:t>
      </w:r>
      <w:r w:rsidRPr="00CE6DD9">
        <w:rPr>
          <w:spacing w:val="-3"/>
          <w:sz w:val="18"/>
          <w:szCs w:val="18"/>
        </w:rPr>
        <w:t>k</w:t>
      </w:r>
      <w:r w:rsidRPr="00CE6DD9">
        <w:rPr>
          <w:sz w:val="18"/>
          <w:szCs w:val="18"/>
        </w:rPr>
        <w:t>çe’</w:t>
      </w:r>
      <w:r w:rsidRPr="00CE6DD9">
        <w:rPr>
          <w:spacing w:val="-3"/>
          <w:sz w:val="18"/>
          <w:szCs w:val="18"/>
        </w:rPr>
        <w:t>y</w:t>
      </w:r>
      <w:r w:rsidRPr="00CE6DD9">
        <w:rPr>
          <w:sz w:val="18"/>
          <w:szCs w:val="18"/>
        </w:rPr>
        <w:t xml:space="preserve">e çevirisi yapılmıştır. Elde edilen çeviriler sonucu hazırlanan ölçme aracı, Dokuz Eylül Üniversitesi Türkçe Eğitimi Bölümü öğretim elemanları tarafından (n=4) </w:t>
      </w:r>
      <w:r w:rsidRPr="00CE6DD9">
        <w:rPr>
          <w:spacing w:val="1"/>
          <w:sz w:val="18"/>
          <w:szCs w:val="18"/>
        </w:rPr>
        <w:t>i</w:t>
      </w:r>
      <w:r w:rsidRPr="00CE6DD9">
        <w:rPr>
          <w:sz w:val="18"/>
          <w:szCs w:val="18"/>
        </w:rPr>
        <w:t>nc</w:t>
      </w:r>
      <w:r w:rsidRPr="00CE6DD9">
        <w:rPr>
          <w:spacing w:val="-2"/>
          <w:sz w:val="18"/>
          <w:szCs w:val="18"/>
        </w:rPr>
        <w:t>e</w:t>
      </w:r>
      <w:r w:rsidRPr="00CE6DD9">
        <w:rPr>
          <w:spacing w:val="1"/>
          <w:sz w:val="18"/>
          <w:szCs w:val="18"/>
        </w:rPr>
        <w:t>l</w:t>
      </w:r>
      <w:r w:rsidRPr="00CE6DD9">
        <w:rPr>
          <w:sz w:val="18"/>
          <w:szCs w:val="18"/>
        </w:rPr>
        <w:t>en</w:t>
      </w:r>
      <w:r w:rsidRPr="00CE6DD9">
        <w:rPr>
          <w:spacing w:val="-4"/>
          <w:sz w:val="18"/>
          <w:szCs w:val="18"/>
        </w:rPr>
        <w:t>m</w:t>
      </w:r>
      <w:r w:rsidRPr="00CE6DD9">
        <w:rPr>
          <w:spacing w:val="1"/>
          <w:sz w:val="18"/>
          <w:szCs w:val="18"/>
        </w:rPr>
        <w:t>i</w:t>
      </w:r>
      <w:r w:rsidRPr="00CE6DD9">
        <w:rPr>
          <w:sz w:val="18"/>
          <w:szCs w:val="18"/>
        </w:rPr>
        <w:t>ş</w:t>
      </w:r>
      <w:r w:rsidRPr="00CE6DD9">
        <w:rPr>
          <w:spacing w:val="-2"/>
          <w:sz w:val="18"/>
          <w:szCs w:val="18"/>
        </w:rPr>
        <w:t>t</w:t>
      </w:r>
      <w:r w:rsidRPr="00CE6DD9">
        <w:rPr>
          <w:spacing w:val="1"/>
          <w:sz w:val="18"/>
          <w:szCs w:val="18"/>
        </w:rPr>
        <w:t>i</w:t>
      </w:r>
      <w:r w:rsidRPr="00CE6DD9">
        <w:rPr>
          <w:sz w:val="18"/>
          <w:szCs w:val="18"/>
        </w:rPr>
        <w:t xml:space="preserve">r.  </w:t>
      </w:r>
      <w:r w:rsidRPr="00CE6DD9">
        <w:rPr>
          <w:spacing w:val="-17"/>
          <w:sz w:val="18"/>
          <w:szCs w:val="18"/>
        </w:rPr>
        <w:t xml:space="preserve"> </w:t>
      </w:r>
      <w:r w:rsidRPr="00CE6DD9">
        <w:rPr>
          <w:spacing w:val="-1"/>
          <w:sz w:val="18"/>
          <w:szCs w:val="18"/>
        </w:rPr>
        <w:t>Ö</w:t>
      </w:r>
      <w:r w:rsidRPr="00CE6DD9">
        <w:rPr>
          <w:spacing w:val="-2"/>
          <w:sz w:val="18"/>
          <w:szCs w:val="18"/>
        </w:rPr>
        <w:t>l</w:t>
      </w:r>
      <w:r w:rsidRPr="00CE6DD9">
        <w:rPr>
          <w:sz w:val="18"/>
          <w:szCs w:val="18"/>
        </w:rPr>
        <w:t>çe</w:t>
      </w:r>
      <w:r w:rsidRPr="00CE6DD9">
        <w:rPr>
          <w:spacing w:val="-3"/>
          <w:sz w:val="18"/>
          <w:szCs w:val="18"/>
        </w:rPr>
        <w:t>ğ</w:t>
      </w:r>
      <w:r w:rsidRPr="00CE6DD9">
        <w:rPr>
          <w:spacing w:val="1"/>
          <w:sz w:val="18"/>
          <w:szCs w:val="18"/>
        </w:rPr>
        <w:t>i</w:t>
      </w:r>
      <w:r w:rsidRPr="00CE6DD9">
        <w:rPr>
          <w:sz w:val="18"/>
          <w:szCs w:val="18"/>
        </w:rPr>
        <w:t xml:space="preserve">n  </w:t>
      </w:r>
      <w:r w:rsidRPr="00CE6DD9">
        <w:rPr>
          <w:spacing w:val="-17"/>
          <w:sz w:val="18"/>
          <w:szCs w:val="18"/>
        </w:rPr>
        <w:t xml:space="preserve"> </w:t>
      </w:r>
      <w:r w:rsidRPr="00CE6DD9">
        <w:rPr>
          <w:spacing w:val="-4"/>
          <w:w w:val="46"/>
          <w:sz w:val="18"/>
          <w:szCs w:val="18"/>
        </w:rPr>
        <w:t>Đ</w:t>
      </w:r>
      <w:r w:rsidRPr="00CE6DD9">
        <w:rPr>
          <w:spacing w:val="2"/>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ce’</w:t>
      </w:r>
      <w:r w:rsidRPr="00CE6DD9">
        <w:rPr>
          <w:spacing w:val="-3"/>
          <w:sz w:val="18"/>
          <w:szCs w:val="18"/>
        </w:rPr>
        <w:t>d</w:t>
      </w:r>
      <w:r w:rsidRPr="00CE6DD9">
        <w:rPr>
          <w:sz w:val="18"/>
          <w:szCs w:val="18"/>
        </w:rPr>
        <w:t xml:space="preserve">en  </w:t>
      </w:r>
      <w:r w:rsidRPr="00CE6DD9">
        <w:rPr>
          <w:spacing w:val="-17"/>
          <w:sz w:val="18"/>
          <w:szCs w:val="18"/>
        </w:rPr>
        <w:t xml:space="preserve"> </w:t>
      </w:r>
      <w:r w:rsidRPr="00CE6DD9">
        <w:rPr>
          <w:spacing w:val="-1"/>
          <w:sz w:val="18"/>
          <w:szCs w:val="18"/>
        </w:rPr>
        <w:t>T</w:t>
      </w:r>
      <w:r w:rsidRPr="00CE6DD9">
        <w:rPr>
          <w:sz w:val="18"/>
          <w:szCs w:val="18"/>
        </w:rPr>
        <w:t>ür</w:t>
      </w:r>
      <w:r w:rsidRPr="00CE6DD9">
        <w:rPr>
          <w:spacing w:val="-3"/>
          <w:sz w:val="18"/>
          <w:szCs w:val="18"/>
        </w:rPr>
        <w:t>k</w:t>
      </w:r>
      <w:r w:rsidRPr="00CE6DD9">
        <w:rPr>
          <w:sz w:val="18"/>
          <w:szCs w:val="18"/>
        </w:rPr>
        <w:t>çe’</w:t>
      </w:r>
      <w:r w:rsidRPr="00CE6DD9">
        <w:rPr>
          <w:spacing w:val="-3"/>
          <w:sz w:val="18"/>
          <w:szCs w:val="18"/>
        </w:rPr>
        <w:t>y</w:t>
      </w:r>
      <w:r w:rsidRPr="00CE6DD9">
        <w:rPr>
          <w:sz w:val="18"/>
          <w:szCs w:val="18"/>
        </w:rPr>
        <w:t xml:space="preserve">e  </w:t>
      </w:r>
      <w:r w:rsidRPr="00CE6DD9">
        <w:rPr>
          <w:spacing w:val="-16"/>
          <w:sz w:val="18"/>
          <w:szCs w:val="18"/>
        </w:rPr>
        <w:t xml:space="preserve"> </w:t>
      </w:r>
      <w:r w:rsidRPr="00CE6DD9">
        <w:rPr>
          <w:sz w:val="18"/>
          <w:szCs w:val="18"/>
        </w:rPr>
        <w:t>ç</w:t>
      </w:r>
      <w:r w:rsidRPr="00CE6DD9">
        <w:rPr>
          <w:spacing w:val="-2"/>
          <w:sz w:val="18"/>
          <w:szCs w:val="18"/>
        </w:rPr>
        <w:t>e</w:t>
      </w:r>
      <w:r w:rsidRPr="00CE6DD9">
        <w:rPr>
          <w:spacing w:val="-3"/>
          <w:sz w:val="18"/>
          <w:szCs w:val="18"/>
        </w:rPr>
        <w:t>v</w:t>
      </w:r>
      <w:r w:rsidRPr="00CE6DD9">
        <w:rPr>
          <w:spacing w:val="1"/>
          <w:sz w:val="18"/>
          <w:szCs w:val="18"/>
        </w:rPr>
        <w:t>i</w:t>
      </w:r>
      <w:r w:rsidRPr="00CE6DD9">
        <w:rPr>
          <w:sz w:val="18"/>
          <w:szCs w:val="18"/>
        </w:rPr>
        <w:t>r</w:t>
      </w:r>
      <w:r w:rsidRPr="00CE6DD9">
        <w:rPr>
          <w:spacing w:val="1"/>
          <w:sz w:val="18"/>
          <w:szCs w:val="18"/>
        </w:rPr>
        <w:t>i</w:t>
      </w:r>
      <w:r w:rsidRPr="00CE6DD9">
        <w:rPr>
          <w:spacing w:val="-2"/>
          <w:sz w:val="18"/>
          <w:szCs w:val="18"/>
        </w:rPr>
        <w:t>s</w:t>
      </w:r>
      <w:r w:rsidRPr="00CE6DD9">
        <w:rPr>
          <w:spacing w:val="1"/>
          <w:sz w:val="18"/>
          <w:szCs w:val="18"/>
        </w:rPr>
        <w:t>i</w:t>
      </w:r>
      <w:r w:rsidRPr="00CE6DD9">
        <w:rPr>
          <w:sz w:val="18"/>
          <w:szCs w:val="18"/>
        </w:rPr>
        <w:t xml:space="preserve">nde  </w:t>
      </w:r>
      <w:r w:rsidRPr="00CE6DD9">
        <w:rPr>
          <w:spacing w:val="-16"/>
          <w:sz w:val="18"/>
          <w:szCs w:val="18"/>
        </w:rPr>
        <w:t xml:space="preserve"> </w:t>
      </w:r>
      <w:r w:rsidRPr="00CE6DD9">
        <w:rPr>
          <w:spacing w:val="1"/>
          <w:sz w:val="18"/>
          <w:szCs w:val="18"/>
        </w:rPr>
        <w:t>i</w:t>
      </w:r>
      <w:r w:rsidRPr="00CE6DD9">
        <w:rPr>
          <w:spacing w:val="-3"/>
          <w:sz w:val="18"/>
          <w:szCs w:val="18"/>
        </w:rPr>
        <w:t>k</w:t>
      </w:r>
      <w:r w:rsidRPr="00CE6DD9">
        <w:rPr>
          <w:spacing w:val="1"/>
          <w:sz w:val="18"/>
          <w:szCs w:val="18"/>
        </w:rPr>
        <w:t>i</w:t>
      </w:r>
      <w:r w:rsidRPr="00CE6DD9">
        <w:rPr>
          <w:spacing w:val="-3"/>
          <w:sz w:val="18"/>
          <w:szCs w:val="18"/>
        </w:rPr>
        <w:t>n</w:t>
      </w:r>
      <w:r w:rsidRPr="00CE6DD9">
        <w:rPr>
          <w:sz w:val="18"/>
          <w:szCs w:val="18"/>
        </w:rPr>
        <w:t xml:space="preserve">ci  </w:t>
      </w:r>
      <w:r w:rsidRPr="00CE6DD9">
        <w:rPr>
          <w:spacing w:val="-16"/>
          <w:sz w:val="18"/>
          <w:szCs w:val="18"/>
        </w:rPr>
        <w:t xml:space="preserve"> </w:t>
      </w:r>
      <w:r w:rsidRPr="00CE6DD9">
        <w:rPr>
          <w:spacing w:val="-3"/>
          <w:sz w:val="18"/>
          <w:szCs w:val="18"/>
        </w:rPr>
        <w:t>v</w:t>
      </w:r>
      <w:r w:rsidRPr="00CE6DD9">
        <w:rPr>
          <w:sz w:val="18"/>
          <w:szCs w:val="18"/>
        </w:rPr>
        <w:t>er</w:t>
      </w:r>
      <w:r w:rsidRPr="00CE6DD9">
        <w:rPr>
          <w:spacing w:val="-2"/>
          <w:sz w:val="18"/>
          <w:szCs w:val="18"/>
        </w:rPr>
        <w:t>s</w:t>
      </w:r>
      <w:r w:rsidRPr="00CE6DD9">
        <w:rPr>
          <w:spacing w:val="1"/>
          <w:sz w:val="18"/>
          <w:szCs w:val="18"/>
        </w:rPr>
        <w:t>i</w:t>
      </w:r>
      <w:r w:rsidRPr="00CE6DD9">
        <w:rPr>
          <w:spacing w:val="-3"/>
          <w:sz w:val="18"/>
          <w:szCs w:val="18"/>
        </w:rPr>
        <w:t>y</w:t>
      </w:r>
      <w:r w:rsidRPr="00CE6DD9">
        <w:rPr>
          <w:sz w:val="18"/>
          <w:szCs w:val="18"/>
        </w:rPr>
        <w:t>on çevirisinden de (Aşkar ve Akkoyunlu; 1993)</w:t>
      </w:r>
      <w:r w:rsidRPr="00CE6DD9">
        <w:rPr>
          <w:spacing w:val="-3"/>
          <w:sz w:val="18"/>
          <w:szCs w:val="18"/>
        </w:rPr>
        <w:t xml:space="preserve"> </w:t>
      </w:r>
      <w:r w:rsidRPr="00CE6DD9">
        <w:rPr>
          <w:sz w:val="18"/>
          <w:szCs w:val="18"/>
        </w:rPr>
        <w:t>yararlanılmıştır.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firstLine="708"/>
        <w:jc w:val="both"/>
        <w:rPr>
          <w:sz w:val="18"/>
          <w:szCs w:val="18"/>
        </w:rPr>
      </w:pPr>
      <w:r w:rsidRPr="00CE6DD9">
        <w:rPr>
          <w:sz w:val="18"/>
          <w:szCs w:val="18"/>
        </w:rPr>
        <w:t xml:space="preserve">Manisa’da yabancı dilde eğitim veren bir özel okulda yedi ve sekizinci sınıf öğrencilerine (N=40) ölçme aracının önce </w:t>
      </w:r>
      <w:r w:rsidRPr="00CE6DD9">
        <w:rPr>
          <w:w w:val="46"/>
          <w:sz w:val="18"/>
          <w:szCs w:val="18"/>
        </w:rPr>
        <w:t>Đ</w:t>
      </w:r>
      <w:r w:rsidRPr="00CE6DD9">
        <w:rPr>
          <w:sz w:val="18"/>
          <w:szCs w:val="18"/>
        </w:rPr>
        <w:t xml:space="preserve">ngilizce formu, bir hafta sonra Türkçe formu uygulanmıştır. Deneme uygulamasından elde edilen verilerle, ölçekte yer alan her madde için Pearson Korelasyon katsayıları hesaplanmıştır. KÖSE III </w:t>
      </w:r>
      <w:r w:rsidRPr="00CE6DD9">
        <w:rPr>
          <w:w w:val="46"/>
          <w:sz w:val="18"/>
          <w:szCs w:val="18"/>
        </w:rPr>
        <w:t>Đ</w:t>
      </w:r>
      <w:r w:rsidRPr="00CE6DD9">
        <w:rPr>
          <w:sz w:val="18"/>
          <w:szCs w:val="18"/>
        </w:rPr>
        <w:t>ngilizce ve Türkçe formlar arasındaki korelasyon katsayıları Çizelge 2’de sunulmaktadır.</w:t>
      </w:r>
    </w:p>
    <w:p w:rsidR="00C55E3A" w:rsidRPr="00CE6DD9" w:rsidRDefault="005F6A8C">
      <w:pPr>
        <w:pStyle w:val="GvdeMetni"/>
        <w:spacing w:before="2"/>
        <w:rPr>
          <w:sz w:val="18"/>
          <w:szCs w:val="18"/>
        </w:rPr>
      </w:pPr>
      <w:r>
        <w:rPr>
          <w:noProof/>
          <w:sz w:val="18"/>
          <w:szCs w:val="18"/>
        </w:rPr>
        <mc:AlternateContent>
          <mc:Choice Requires="wps">
            <w:drawing>
              <wp:anchor distT="0" distB="0" distL="0" distR="0" simplePos="0" relativeHeight="487589376" behindDoc="1" locked="0" layoutInCell="1" allowOverlap="1">
                <wp:simplePos x="0" y="0"/>
                <wp:positionH relativeFrom="page">
                  <wp:posOffset>1962785</wp:posOffset>
                </wp:positionH>
                <wp:positionV relativeFrom="paragraph">
                  <wp:posOffset>165100</wp:posOffset>
                </wp:positionV>
                <wp:extent cx="4168140" cy="6350"/>
                <wp:effectExtent l="0" t="0" r="0" b="0"/>
                <wp:wrapTopAndBottom/>
                <wp:docPr id="20"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81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CA71" id=" 15" o:spid="_x0000_s1026" style="position:absolute;margin-left:154.55pt;margin-top:13pt;width:328.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" fillcolor="black" stroked="f">
                <v:path arrowok="t"/>
                <w10:wrap type="topAndBottom" anchorx="page"/>
              </v:rect>
            </w:pict>
          </mc:Fallback>
        </mc:AlternateContent>
      </w:r>
    </w:p>
    <w:p w:rsidR="00C55E3A" w:rsidRPr="00CE6DD9" w:rsidRDefault="00746DBF">
      <w:pPr>
        <w:pStyle w:val="Balk21"/>
        <w:ind w:right="1527"/>
        <w:rPr>
          <w:sz w:val="18"/>
          <w:szCs w:val="18"/>
        </w:rPr>
      </w:pPr>
      <w:r w:rsidRPr="00CE6DD9">
        <w:rPr>
          <w:sz w:val="18"/>
          <w:szCs w:val="18"/>
        </w:rPr>
        <w:t xml:space="preserve">Çizelge 2.KÖSE III </w:t>
      </w:r>
      <w:r w:rsidRPr="00CE6DD9">
        <w:rPr>
          <w:b w:val="0"/>
          <w:i w:val="0"/>
          <w:sz w:val="18"/>
          <w:szCs w:val="18"/>
        </w:rPr>
        <w:t>Đ</w:t>
      </w:r>
      <w:r w:rsidRPr="00CE6DD9">
        <w:rPr>
          <w:sz w:val="18"/>
          <w:szCs w:val="18"/>
        </w:rPr>
        <w:t>ngilizce ve Türkçe Formlar Arasındaki Madde Korelasyon Katsayıları</w:t>
      </w:r>
    </w:p>
    <w:p w:rsidR="00C55E3A" w:rsidRPr="00CE6DD9" w:rsidRDefault="005F6A8C">
      <w:pPr>
        <w:pStyle w:val="GvdeMetni"/>
        <w:spacing w:line="20" w:lineRule="exact"/>
        <w:ind w:left="1411"/>
        <w:rPr>
          <w:sz w:val="18"/>
          <w:szCs w:val="18"/>
        </w:rPr>
      </w:pPr>
      <w:r>
        <w:rPr>
          <w:noProof/>
          <w:sz w:val="18"/>
          <w:szCs w:val="18"/>
        </w:rPr>
        <mc:AlternateContent>
          <mc:Choice Requires="wpg">
            <w:drawing>
              <wp:inline distT="0" distB="0" distL="0" distR="0">
                <wp:extent cx="4168140" cy="6350"/>
                <wp:effectExtent l="0" t="0" r="0" b="0"/>
                <wp:docPr id="18" nam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8140" cy="6350"/>
                          <a:chOff x="0" y="0"/>
                          <a:chExt cx="6564" cy="10"/>
                        </a:xfrm>
                      </wpg:grpSpPr>
                      <wps:wsp>
                        <wps:cNvPr id="19" name=" 14"/>
                        <wps:cNvSpPr>
                          <a:spLocks/>
                        </wps:cNvSpPr>
                        <wps:spPr bwMode="auto">
                          <a:xfrm>
                            <a:off x="0" y="0"/>
                            <a:ext cx="65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DE1DC5" id=" 13" o:spid="_x0000_s1026" style="width:328.2pt;height:.5pt;mso-position-horizontal-relative:char;mso-position-vertical-relative:line" coordsize="6564,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">
                <v:rect id=" 14" o:spid="_x0000_s1027" style="position:absolute;width:6564;height: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" fillcolor="black" stroked="f">
                  <v:path arrowok="t"/>
                </v:rect>
                <w10:anchorlock/>
              </v:group>
            </w:pict>
          </mc:Fallback>
        </mc:AlternateContent>
      </w:r>
    </w:p>
    <w:p w:rsidR="00C55E3A" w:rsidRPr="00CE6DD9" w:rsidRDefault="00C55E3A">
      <w:pPr>
        <w:spacing w:line="20" w:lineRule="exact"/>
        <w:rPr>
          <w:sz w:val="18"/>
          <w:szCs w:val="18"/>
        </w:rPr>
        <w:sectPr w:rsidR="00C55E3A" w:rsidRPr="00CE6DD9" w:rsidSect="00CE6DD9">
          <w:pgSz w:w="11900" w:h="16840"/>
          <w:pgMar w:top="1440" w:right="1080" w:bottom="1440" w:left="1080" w:header="0" w:footer="2614" w:gutter="0"/>
          <w:cols w:space="708"/>
        </w:sectPr>
      </w:pPr>
    </w:p>
    <w:p w:rsidR="00C55E3A" w:rsidRPr="00CE6DD9" w:rsidRDefault="00746DBF">
      <w:pPr>
        <w:pStyle w:val="GvdeMetni"/>
        <w:tabs>
          <w:tab w:val="left" w:pos="3165"/>
        </w:tabs>
        <w:spacing w:line="236" w:lineRule="exact"/>
        <w:ind w:left="1480"/>
        <w:rPr>
          <w:sz w:val="18"/>
          <w:szCs w:val="18"/>
        </w:rPr>
      </w:pPr>
      <w:r w:rsidRPr="00CE6DD9">
        <w:rPr>
          <w:sz w:val="18"/>
          <w:szCs w:val="18"/>
        </w:rPr>
        <w:t>Madde</w:t>
      </w:r>
      <w:r w:rsidRPr="00CE6DD9">
        <w:rPr>
          <w:sz w:val="18"/>
          <w:szCs w:val="18"/>
        </w:rPr>
        <w:tab/>
      </w:r>
      <w:r w:rsidRPr="00CE6DD9">
        <w:rPr>
          <w:spacing w:val="-3"/>
          <w:sz w:val="18"/>
          <w:szCs w:val="18"/>
        </w:rPr>
        <w:t>Korelasyon</w:t>
      </w:r>
    </w:p>
    <w:p w:rsidR="00C55E3A" w:rsidRPr="00CE6DD9" w:rsidRDefault="00746DBF">
      <w:pPr>
        <w:pStyle w:val="GvdeMetni"/>
        <w:spacing w:before="1"/>
        <w:ind w:left="3165"/>
        <w:rPr>
          <w:sz w:val="18"/>
          <w:szCs w:val="18"/>
        </w:rPr>
      </w:pPr>
      <w:r w:rsidRPr="00CE6DD9">
        <w:rPr>
          <w:sz w:val="18"/>
          <w:szCs w:val="18"/>
        </w:rPr>
        <w:t>Katsayısı</w:t>
      </w:r>
    </w:p>
    <w:p w:rsidR="00C55E3A" w:rsidRPr="00CE6DD9" w:rsidRDefault="00746DBF">
      <w:pPr>
        <w:pStyle w:val="GvdeMetni"/>
        <w:tabs>
          <w:tab w:val="left" w:pos="2213"/>
        </w:tabs>
        <w:spacing w:line="236" w:lineRule="exact"/>
        <w:ind w:left="593"/>
        <w:rPr>
          <w:sz w:val="18"/>
          <w:szCs w:val="18"/>
        </w:rPr>
      </w:pPr>
      <w:r w:rsidRPr="00CE6DD9">
        <w:rPr>
          <w:sz w:val="18"/>
          <w:szCs w:val="18"/>
        </w:rPr>
        <w:br w:type="column"/>
      </w:r>
      <w:r w:rsidRPr="00CE6DD9">
        <w:rPr>
          <w:sz w:val="18"/>
          <w:szCs w:val="18"/>
        </w:rPr>
        <w:t>Madde</w:t>
      </w:r>
      <w:r w:rsidRPr="00CE6DD9">
        <w:rPr>
          <w:sz w:val="18"/>
          <w:szCs w:val="18"/>
        </w:rPr>
        <w:tab/>
        <w:t>Korelasyon</w:t>
      </w:r>
    </w:p>
    <w:p w:rsidR="00C55E3A" w:rsidRPr="00CE6DD9" w:rsidRDefault="00746DBF">
      <w:pPr>
        <w:pStyle w:val="GvdeMetni"/>
        <w:spacing w:before="1"/>
        <w:ind w:left="2213"/>
        <w:rPr>
          <w:sz w:val="18"/>
          <w:szCs w:val="18"/>
        </w:rPr>
      </w:pPr>
      <w:r w:rsidRPr="00CE6DD9">
        <w:rPr>
          <w:sz w:val="18"/>
          <w:szCs w:val="18"/>
        </w:rPr>
        <w:t>Katsayısı</w:t>
      </w:r>
    </w:p>
    <w:p w:rsidR="00C55E3A" w:rsidRPr="00CE6DD9" w:rsidRDefault="00C55E3A">
      <w:pPr>
        <w:rPr>
          <w:sz w:val="18"/>
          <w:szCs w:val="18"/>
        </w:rPr>
        <w:sectPr w:rsidR="00C55E3A" w:rsidRPr="00CE6DD9" w:rsidSect="00CE6DD9">
          <w:type w:val="continuous"/>
          <w:pgSz w:w="11900" w:h="16840"/>
          <w:pgMar w:top="1440" w:right="1080" w:bottom="1440" w:left="1080" w:header="708" w:footer="708" w:gutter="0"/>
          <w:cols w:num="2" w:space="708" w:equalWidth="0">
            <w:col w:w="4781" w:space="40"/>
            <w:col w:w="4919"/>
          </w:cols>
        </w:sectPr>
      </w:pPr>
    </w:p>
    <w:tbl>
      <w:tblPr>
        <w:tblStyle w:val="TableNormal"/>
        <w:tblW w:w="0" w:type="auto"/>
        <w:tblInd w:w="1411" w:type="dxa"/>
        <w:tblLayout w:type="fixed"/>
        <w:tblLook w:val="01E0" w:firstRow="1" w:lastRow="1" w:firstColumn="1" w:lastColumn="1" w:noHBand="0" w:noVBand="0"/>
      </w:tblPr>
      <w:tblGrid>
        <w:gridCol w:w="402"/>
        <w:gridCol w:w="1151"/>
        <w:gridCol w:w="1507"/>
        <w:gridCol w:w="675"/>
        <w:gridCol w:w="1111"/>
        <w:gridCol w:w="1728"/>
      </w:tblGrid>
      <w:tr w:rsidR="00C55E3A" w:rsidRPr="00CE6DD9">
        <w:trPr>
          <w:trHeight w:val="253"/>
        </w:trPr>
        <w:tc>
          <w:tcPr>
            <w:tcW w:w="402" w:type="dxa"/>
            <w:tcBorders>
              <w:top w:val="single" w:sz="4" w:space="0" w:color="000000"/>
              <w:bottom w:val="single" w:sz="4" w:space="0" w:color="000000"/>
            </w:tcBorders>
          </w:tcPr>
          <w:p w:rsidR="00C55E3A" w:rsidRPr="00CE6DD9" w:rsidRDefault="00746DBF">
            <w:pPr>
              <w:pStyle w:val="TableParagraph"/>
              <w:spacing w:line="234" w:lineRule="exact"/>
              <w:ind w:left="76"/>
              <w:rPr>
                <w:sz w:val="18"/>
                <w:szCs w:val="18"/>
              </w:rPr>
            </w:pPr>
            <w:r w:rsidRPr="00CE6DD9">
              <w:rPr>
                <w:sz w:val="18"/>
                <w:szCs w:val="18"/>
              </w:rPr>
              <w:t>1</w:t>
            </w: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0,80</w:t>
            </w:r>
          </w:p>
        </w:tc>
        <w:tc>
          <w:tcPr>
            <w:tcW w:w="675" w:type="dxa"/>
            <w:tcBorders>
              <w:top w:val="single" w:sz="4" w:space="0" w:color="000000"/>
              <w:bottom w:val="single" w:sz="4" w:space="0" w:color="000000"/>
            </w:tcBorders>
          </w:tcPr>
          <w:p w:rsidR="00C55E3A" w:rsidRPr="00CE6DD9" w:rsidRDefault="00746DBF">
            <w:pPr>
              <w:pStyle w:val="TableParagraph"/>
              <w:spacing w:line="234" w:lineRule="exact"/>
              <w:ind w:right="212"/>
              <w:jc w:val="right"/>
              <w:rPr>
                <w:sz w:val="18"/>
                <w:szCs w:val="18"/>
              </w:rPr>
            </w:pPr>
            <w:r w:rsidRPr="00CE6DD9">
              <w:rPr>
                <w:sz w:val="18"/>
                <w:szCs w:val="18"/>
              </w:rPr>
              <w:t>7</w:t>
            </w: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a.</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0,74</w:t>
            </w:r>
          </w:p>
        </w:tc>
      </w:tr>
      <w:tr w:rsidR="00C55E3A" w:rsidRPr="00CE6DD9">
        <w:trPr>
          <w:trHeight w:val="251"/>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0,86</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2" w:lineRule="exact"/>
              <w:ind w:left="215"/>
              <w:rPr>
                <w:sz w:val="18"/>
                <w:szCs w:val="18"/>
              </w:rPr>
            </w:pPr>
            <w:r w:rsidRPr="00CE6DD9">
              <w:rPr>
                <w:sz w:val="18"/>
                <w:szCs w:val="18"/>
              </w:rPr>
              <w:t>b.</w:t>
            </w:r>
          </w:p>
        </w:tc>
        <w:tc>
          <w:tcPr>
            <w:tcW w:w="1728" w:type="dxa"/>
            <w:tcBorders>
              <w:top w:val="single" w:sz="4" w:space="0" w:color="000000"/>
              <w:bottom w:val="single" w:sz="4" w:space="0" w:color="000000"/>
            </w:tcBorders>
          </w:tcPr>
          <w:p w:rsidR="00C55E3A" w:rsidRPr="00CE6DD9" w:rsidRDefault="00746DBF">
            <w:pPr>
              <w:pStyle w:val="TableParagraph"/>
              <w:spacing w:line="232" w:lineRule="exact"/>
              <w:ind w:right="608"/>
              <w:jc w:val="right"/>
              <w:rPr>
                <w:sz w:val="18"/>
                <w:szCs w:val="18"/>
              </w:rPr>
            </w:pPr>
            <w:r w:rsidRPr="00CE6DD9">
              <w:rPr>
                <w:sz w:val="18"/>
                <w:szCs w:val="18"/>
              </w:rPr>
              <w:t>0,73</w:t>
            </w:r>
          </w:p>
        </w:tc>
      </w:tr>
      <w:tr w:rsidR="00C55E3A" w:rsidRPr="00CE6DD9">
        <w:trPr>
          <w:trHeight w:val="253"/>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0,81</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c.</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0,73</w:t>
            </w:r>
          </w:p>
        </w:tc>
      </w:tr>
      <w:tr w:rsidR="00C55E3A" w:rsidRPr="00CE6DD9">
        <w:trPr>
          <w:trHeight w:val="251"/>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0,76</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2" w:lineRule="exact"/>
              <w:ind w:left="215"/>
              <w:rPr>
                <w:sz w:val="18"/>
                <w:szCs w:val="18"/>
              </w:rPr>
            </w:pPr>
            <w:r w:rsidRPr="00CE6DD9">
              <w:rPr>
                <w:sz w:val="18"/>
                <w:szCs w:val="18"/>
              </w:rPr>
              <w:t>d.</w:t>
            </w:r>
          </w:p>
        </w:tc>
        <w:tc>
          <w:tcPr>
            <w:tcW w:w="1728" w:type="dxa"/>
            <w:tcBorders>
              <w:top w:val="single" w:sz="4" w:space="0" w:color="000000"/>
              <w:bottom w:val="single" w:sz="4" w:space="0" w:color="000000"/>
            </w:tcBorders>
          </w:tcPr>
          <w:p w:rsidR="00C55E3A" w:rsidRPr="00CE6DD9" w:rsidRDefault="00746DBF">
            <w:pPr>
              <w:pStyle w:val="TableParagraph"/>
              <w:spacing w:line="232" w:lineRule="exact"/>
              <w:ind w:right="608"/>
              <w:jc w:val="right"/>
              <w:rPr>
                <w:sz w:val="18"/>
                <w:szCs w:val="18"/>
              </w:rPr>
            </w:pPr>
            <w:r w:rsidRPr="00CE6DD9">
              <w:rPr>
                <w:sz w:val="18"/>
                <w:szCs w:val="18"/>
              </w:rPr>
              <w:t>0,72</w:t>
            </w:r>
          </w:p>
        </w:tc>
      </w:tr>
      <w:tr w:rsidR="00C55E3A" w:rsidRPr="00CE6DD9">
        <w:trPr>
          <w:trHeight w:val="253"/>
        </w:trPr>
        <w:tc>
          <w:tcPr>
            <w:tcW w:w="402" w:type="dxa"/>
            <w:tcBorders>
              <w:top w:val="single" w:sz="4" w:space="0" w:color="000000"/>
              <w:bottom w:val="single" w:sz="4" w:space="0" w:color="000000"/>
            </w:tcBorders>
          </w:tcPr>
          <w:p w:rsidR="00C55E3A" w:rsidRPr="00CE6DD9" w:rsidRDefault="00746DBF">
            <w:pPr>
              <w:pStyle w:val="TableParagraph"/>
              <w:spacing w:line="234" w:lineRule="exact"/>
              <w:ind w:left="76"/>
              <w:rPr>
                <w:sz w:val="18"/>
                <w:szCs w:val="18"/>
              </w:rPr>
            </w:pPr>
            <w:r w:rsidRPr="00CE6DD9">
              <w:rPr>
                <w:sz w:val="18"/>
                <w:szCs w:val="18"/>
              </w:rPr>
              <w:t>2</w:t>
            </w: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0,79</w:t>
            </w:r>
          </w:p>
        </w:tc>
        <w:tc>
          <w:tcPr>
            <w:tcW w:w="675" w:type="dxa"/>
            <w:tcBorders>
              <w:top w:val="single" w:sz="4" w:space="0" w:color="000000"/>
              <w:bottom w:val="single" w:sz="4" w:space="0" w:color="000000"/>
            </w:tcBorders>
          </w:tcPr>
          <w:p w:rsidR="00C55E3A" w:rsidRPr="00CE6DD9" w:rsidRDefault="00746DBF">
            <w:pPr>
              <w:pStyle w:val="TableParagraph"/>
              <w:spacing w:line="234" w:lineRule="exact"/>
              <w:ind w:right="212"/>
              <w:jc w:val="right"/>
              <w:rPr>
                <w:sz w:val="18"/>
                <w:szCs w:val="18"/>
              </w:rPr>
            </w:pPr>
            <w:r w:rsidRPr="00CE6DD9">
              <w:rPr>
                <w:sz w:val="18"/>
                <w:szCs w:val="18"/>
              </w:rPr>
              <w:t>8</w:t>
            </w: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a.</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0,75</w:t>
            </w:r>
          </w:p>
        </w:tc>
      </w:tr>
      <w:tr w:rsidR="00C55E3A" w:rsidRPr="00CE6DD9">
        <w:trPr>
          <w:trHeight w:val="253"/>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0,89</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b.</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0,80</w:t>
            </w:r>
          </w:p>
        </w:tc>
      </w:tr>
      <w:tr w:rsidR="00C55E3A" w:rsidRPr="00CE6DD9">
        <w:trPr>
          <w:trHeight w:val="251"/>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0,88</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2" w:lineRule="exact"/>
              <w:ind w:left="215"/>
              <w:rPr>
                <w:sz w:val="18"/>
                <w:szCs w:val="18"/>
              </w:rPr>
            </w:pPr>
            <w:r w:rsidRPr="00CE6DD9">
              <w:rPr>
                <w:sz w:val="18"/>
                <w:szCs w:val="18"/>
              </w:rPr>
              <w:t>c.</w:t>
            </w:r>
          </w:p>
        </w:tc>
        <w:tc>
          <w:tcPr>
            <w:tcW w:w="1728" w:type="dxa"/>
            <w:tcBorders>
              <w:top w:val="single" w:sz="4" w:space="0" w:color="000000"/>
              <w:bottom w:val="single" w:sz="4" w:space="0" w:color="000000"/>
            </w:tcBorders>
          </w:tcPr>
          <w:p w:rsidR="00C55E3A" w:rsidRPr="00CE6DD9" w:rsidRDefault="00746DBF">
            <w:pPr>
              <w:pStyle w:val="TableParagraph"/>
              <w:spacing w:line="232" w:lineRule="exact"/>
              <w:ind w:right="608"/>
              <w:jc w:val="right"/>
              <w:rPr>
                <w:sz w:val="18"/>
                <w:szCs w:val="18"/>
              </w:rPr>
            </w:pPr>
            <w:r w:rsidRPr="00CE6DD9">
              <w:rPr>
                <w:sz w:val="18"/>
                <w:szCs w:val="18"/>
              </w:rPr>
              <w:t>0,78</w:t>
            </w:r>
          </w:p>
        </w:tc>
      </w:tr>
      <w:tr w:rsidR="00C55E3A" w:rsidRPr="00CE6DD9">
        <w:trPr>
          <w:trHeight w:val="253"/>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0,80</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d.</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0,71</w:t>
            </w:r>
          </w:p>
        </w:tc>
      </w:tr>
      <w:tr w:rsidR="00C55E3A" w:rsidRPr="00CE6DD9">
        <w:trPr>
          <w:trHeight w:val="251"/>
        </w:trPr>
        <w:tc>
          <w:tcPr>
            <w:tcW w:w="402" w:type="dxa"/>
            <w:tcBorders>
              <w:top w:val="single" w:sz="4" w:space="0" w:color="000000"/>
              <w:bottom w:val="single" w:sz="4" w:space="0" w:color="000000"/>
            </w:tcBorders>
          </w:tcPr>
          <w:p w:rsidR="00C55E3A" w:rsidRPr="00CE6DD9" w:rsidRDefault="00746DBF">
            <w:pPr>
              <w:pStyle w:val="TableParagraph"/>
              <w:spacing w:line="232" w:lineRule="exact"/>
              <w:ind w:left="76"/>
              <w:rPr>
                <w:sz w:val="18"/>
                <w:szCs w:val="18"/>
              </w:rPr>
            </w:pPr>
            <w:r w:rsidRPr="00CE6DD9">
              <w:rPr>
                <w:sz w:val="18"/>
                <w:szCs w:val="18"/>
              </w:rPr>
              <w:t>3</w:t>
            </w: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0,75</w:t>
            </w:r>
          </w:p>
        </w:tc>
        <w:tc>
          <w:tcPr>
            <w:tcW w:w="675" w:type="dxa"/>
            <w:tcBorders>
              <w:top w:val="single" w:sz="4" w:space="0" w:color="000000"/>
              <w:bottom w:val="single" w:sz="4" w:space="0" w:color="000000"/>
            </w:tcBorders>
          </w:tcPr>
          <w:p w:rsidR="00C55E3A" w:rsidRPr="00CE6DD9" w:rsidRDefault="00746DBF">
            <w:pPr>
              <w:pStyle w:val="TableParagraph"/>
              <w:spacing w:line="232" w:lineRule="exact"/>
              <w:ind w:right="212"/>
              <w:jc w:val="right"/>
              <w:rPr>
                <w:sz w:val="18"/>
                <w:szCs w:val="18"/>
              </w:rPr>
            </w:pPr>
            <w:r w:rsidRPr="00CE6DD9">
              <w:rPr>
                <w:sz w:val="18"/>
                <w:szCs w:val="18"/>
              </w:rPr>
              <w:t>9</w:t>
            </w:r>
          </w:p>
        </w:tc>
        <w:tc>
          <w:tcPr>
            <w:tcW w:w="1111" w:type="dxa"/>
            <w:tcBorders>
              <w:top w:val="single" w:sz="4" w:space="0" w:color="000000"/>
              <w:bottom w:val="single" w:sz="4" w:space="0" w:color="000000"/>
            </w:tcBorders>
          </w:tcPr>
          <w:p w:rsidR="00C55E3A" w:rsidRPr="00CE6DD9" w:rsidRDefault="00746DBF">
            <w:pPr>
              <w:pStyle w:val="TableParagraph"/>
              <w:spacing w:line="232" w:lineRule="exact"/>
              <w:ind w:left="215"/>
              <w:rPr>
                <w:sz w:val="18"/>
                <w:szCs w:val="18"/>
              </w:rPr>
            </w:pPr>
            <w:r w:rsidRPr="00CE6DD9">
              <w:rPr>
                <w:sz w:val="18"/>
                <w:szCs w:val="18"/>
              </w:rPr>
              <w:t>a.</w:t>
            </w:r>
          </w:p>
        </w:tc>
        <w:tc>
          <w:tcPr>
            <w:tcW w:w="1728" w:type="dxa"/>
            <w:tcBorders>
              <w:top w:val="single" w:sz="4" w:space="0" w:color="000000"/>
              <w:bottom w:val="single" w:sz="4" w:space="0" w:color="000000"/>
            </w:tcBorders>
          </w:tcPr>
          <w:p w:rsidR="00C55E3A" w:rsidRPr="00CE6DD9" w:rsidRDefault="00746DBF">
            <w:pPr>
              <w:pStyle w:val="TableParagraph"/>
              <w:spacing w:line="232" w:lineRule="exact"/>
              <w:ind w:right="608"/>
              <w:jc w:val="right"/>
              <w:rPr>
                <w:sz w:val="18"/>
                <w:szCs w:val="18"/>
              </w:rPr>
            </w:pPr>
            <w:r w:rsidRPr="00CE6DD9">
              <w:rPr>
                <w:sz w:val="18"/>
                <w:szCs w:val="18"/>
              </w:rPr>
              <w:t>0,73</w:t>
            </w:r>
          </w:p>
        </w:tc>
      </w:tr>
      <w:tr w:rsidR="00C55E3A" w:rsidRPr="00CE6DD9">
        <w:trPr>
          <w:trHeight w:val="253"/>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0,76</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b.</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0,80</w:t>
            </w:r>
          </w:p>
        </w:tc>
      </w:tr>
      <w:tr w:rsidR="00C55E3A" w:rsidRPr="00CE6DD9">
        <w:trPr>
          <w:trHeight w:val="251"/>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0,81</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2" w:lineRule="exact"/>
              <w:ind w:left="215"/>
              <w:rPr>
                <w:sz w:val="18"/>
                <w:szCs w:val="18"/>
              </w:rPr>
            </w:pPr>
            <w:r w:rsidRPr="00CE6DD9">
              <w:rPr>
                <w:sz w:val="18"/>
                <w:szCs w:val="18"/>
              </w:rPr>
              <w:t>c.</w:t>
            </w:r>
          </w:p>
        </w:tc>
        <w:tc>
          <w:tcPr>
            <w:tcW w:w="1728" w:type="dxa"/>
            <w:tcBorders>
              <w:top w:val="single" w:sz="4" w:space="0" w:color="000000"/>
              <w:bottom w:val="single" w:sz="4" w:space="0" w:color="000000"/>
            </w:tcBorders>
          </w:tcPr>
          <w:p w:rsidR="00C55E3A" w:rsidRPr="00CE6DD9" w:rsidRDefault="00746DBF">
            <w:pPr>
              <w:pStyle w:val="TableParagraph"/>
              <w:spacing w:line="232" w:lineRule="exact"/>
              <w:ind w:right="608"/>
              <w:jc w:val="right"/>
              <w:rPr>
                <w:sz w:val="18"/>
                <w:szCs w:val="18"/>
              </w:rPr>
            </w:pPr>
            <w:r w:rsidRPr="00CE6DD9">
              <w:rPr>
                <w:sz w:val="18"/>
                <w:szCs w:val="18"/>
              </w:rPr>
              <w:t>0,75</w:t>
            </w:r>
          </w:p>
        </w:tc>
      </w:tr>
      <w:tr w:rsidR="00C55E3A" w:rsidRPr="00CE6DD9">
        <w:trPr>
          <w:trHeight w:val="253"/>
        </w:trPr>
        <w:tc>
          <w:tcPr>
            <w:tcW w:w="402"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0,70</w:t>
            </w:r>
          </w:p>
        </w:tc>
        <w:tc>
          <w:tcPr>
            <w:tcW w:w="67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11" w:type="dxa"/>
            <w:tcBorders>
              <w:top w:val="single" w:sz="4" w:space="0" w:color="000000"/>
              <w:bottom w:val="single" w:sz="4" w:space="0" w:color="000000"/>
            </w:tcBorders>
          </w:tcPr>
          <w:p w:rsidR="00C55E3A" w:rsidRPr="00CE6DD9" w:rsidRDefault="00746DBF">
            <w:pPr>
              <w:pStyle w:val="TableParagraph"/>
              <w:spacing w:line="234" w:lineRule="exact"/>
              <w:ind w:left="215"/>
              <w:rPr>
                <w:sz w:val="18"/>
                <w:szCs w:val="18"/>
              </w:rPr>
            </w:pPr>
            <w:r w:rsidRPr="00CE6DD9">
              <w:rPr>
                <w:sz w:val="18"/>
                <w:szCs w:val="18"/>
              </w:rPr>
              <w:t>d.</w:t>
            </w:r>
          </w:p>
        </w:tc>
        <w:tc>
          <w:tcPr>
            <w:tcW w:w="1728" w:type="dxa"/>
            <w:tcBorders>
              <w:top w:val="single" w:sz="4" w:space="0" w:color="000000"/>
              <w:bottom w:val="single" w:sz="4" w:space="0" w:color="000000"/>
            </w:tcBorders>
          </w:tcPr>
          <w:p w:rsidR="00C55E3A" w:rsidRPr="00CE6DD9" w:rsidRDefault="00746DBF">
            <w:pPr>
              <w:pStyle w:val="TableParagraph"/>
              <w:spacing w:line="234" w:lineRule="exact"/>
              <w:ind w:right="608"/>
              <w:jc w:val="right"/>
              <w:rPr>
                <w:sz w:val="18"/>
                <w:szCs w:val="18"/>
              </w:rPr>
            </w:pPr>
            <w:r w:rsidRPr="00CE6DD9">
              <w:rPr>
                <w:sz w:val="18"/>
                <w:szCs w:val="18"/>
              </w:rPr>
              <w:t>0,80</w:t>
            </w:r>
          </w:p>
        </w:tc>
      </w:tr>
    </w:tbl>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5F6A8C">
      <w:pPr>
        <w:pStyle w:val="GvdeMetni"/>
        <w:spacing w:before="1"/>
        <w:rPr>
          <w:sz w:val="18"/>
          <w:szCs w:val="18"/>
        </w:rPr>
      </w:pPr>
      <w:r>
        <w:rPr>
          <w:noProof/>
          <w:sz w:val="18"/>
          <w:szCs w:val="18"/>
        </w:rPr>
        <mc:AlternateContent>
          <mc:Choice Requires="wps">
            <w:drawing>
              <wp:anchor distT="0" distB="0" distL="0" distR="0" simplePos="0" relativeHeight="487590400" behindDoc="1" locked="0" layoutInCell="1" allowOverlap="1">
                <wp:simplePos x="0" y="0"/>
                <wp:positionH relativeFrom="page">
                  <wp:posOffset>1962785</wp:posOffset>
                </wp:positionH>
                <wp:positionV relativeFrom="paragraph">
                  <wp:posOffset>237490</wp:posOffset>
                </wp:positionV>
                <wp:extent cx="4168140" cy="6350"/>
                <wp:effectExtent l="0" t="0" r="0" b="0"/>
                <wp:wrapTopAndBottom/>
                <wp:docPr id="17"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81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503A" id=" 12" o:spid="_x0000_s1026" style="position:absolute;margin-left:154.55pt;margin-top:18.7pt;width:328.2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" fillcolor="black" stroked="f">
                <v:path arrowok="t"/>
                <w10:wrap type="topAndBottom" anchorx="page"/>
              </v:rect>
            </w:pict>
          </mc:Fallback>
        </mc:AlternateContent>
      </w:r>
    </w:p>
    <w:p w:rsidR="00C55E3A" w:rsidRPr="00CE6DD9" w:rsidRDefault="00746DBF">
      <w:pPr>
        <w:pStyle w:val="Balk21"/>
        <w:spacing w:line="223" w:lineRule="exact"/>
        <w:rPr>
          <w:sz w:val="18"/>
          <w:szCs w:val="18"/>
        </w:rPr>
      </w:pPr>
      <w:r w:rsidRPr="00CE6DD9">
        <w:rPr>
          <w:sz w:val="18"/>
          <w:szCs w:val="18"/>
        </w:rPr>
        <w:t xml:space="preserve">Çizelge 2.KÖSE III </w:t>
      </w:r>
      <w:r w:rsidRPr="00CE6DD9">
        <w:rPr>
          <w:b w:val="0"/>
          <w:i w:val="0"/>
          <w:sz w:val="18"/>
          <w:szCs w:val="18"/>
        </w:rPr>
        <w:t>Đ</w:t>
      </w:r>
      <w:r w:rsidRPr="00CE6DD9">
        <w:rPr>
          <w:sz w:val="18"/>
          <w:szCs w:val="18"/>
        </w:rPr>
        <w:t>ngilizce ve Türkçe Formlar Arasındaki</w:t>
      </w:r>
    </w:p>
    <w:p w:rsidR="00C55E3A" w:rsidRPr="00CE6DD9" w:rsidRDefault="00746DBF">
      <w:pPr>
        <w:spacing w:before="1" w:after="6"/>
        <w:ind w:left="1480"/>
        <w:rPr>
          <w:b/>
          <w:i/>
          <w:sz w:val="18"/>
          <w:szCs w:val="18"/>
        </w:rPr>
      </w:pPr>
      <w:r w:rsidRPr="00CE6DD9">
        <w:rPr>
          <w:b/>
          <w:i/>
          <w:sz w:val="18"/>
          <w:szCs w:val="18"/>
        </w:rPr>
        <w:t>Madde Korelasyon Katsayıları (Devam)</w:t>
      </w:r>
    </w:p>
    <w:tbl>
      <w:tblPr>
        <w:tblStyle w:val="TableNormal"/>
        <w:tblW w:w="0" w:type="auto"/>
        <w:tblInd w:w="1418" w:type="dxa"/>
        <w:tblLayout w:type="fixed"/>
        <w:tblLook w:val="01E0" w:firstRow="1" w:lastRow="1" w:firstColumn="1" w:lastColumn="1" w:noHBand="0" w:noVBand="0"/>
      </w:tblPr>
      <w:tblGrid>
        <w:gridCol w:w="395"/>
        <w:gridCol w:w="1151"/>
        <w:gridCol w:w="1507"/>
        <w:gridCol w:w="731"/>
        <w:gridCol w:w="1056"/>
        <w:gridCol w:w="1724"/>
      </w:tblGrid>
      <w:tr w:rsidR="00C55E3A" w:rsidRPr="00CE6DD9">
        <w:trPr>
          <w:trHeight w:val="253"/>
        </w:trPr>
        <w:tc>
          <w:tcPr>
            <w:tcW w:w="395" w:type="dxa"/>
            <w:tcBorders>
              <w:top w:val="single" w:sz="4" w:space="0" w:color="000000"/>
              <w:bottom w:val="single" w:sz="4" w:space="0" w:color="000000"/>
            </w:tcBorders>
          </w:tcPr>
          <w:p w:rsidR="00C55E3A" w:rsidRPr="00CE6DD9" w:rsidRDefault="00746DBF">
            <w:pPr>
              <w:pStyle w:val="TableParagraph"/>
              <w:spacing w:line="234" w:lineRule="exact"/>
              <w:ind w:left="69"/>
              <w:rPr>
                <w:sz w:val="18"/>
                <w:szCs w:val="18"/>
              </w:rPr>
            </w:pPr>
            <w:r w:rsidRPr="00CE6DD9">
              <w:rPr>
                <w:sz w:val="18"/>
                <w:szCs w:val="18"/>
              </w:rPr>
              <w:t>4</w:t>
            </w: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0,75</w:t>
            </w:r>
          </w:p>
        </w:tc>
        <w:tc>
          <w:tcPr>
            <w:tcW w:w="731" w:type="dxa"/>
            <w:tcBorders>
              <w:top w:val="single" w:sz="4" w:space="0" w:color="000000"/>
              <w:bottom w:val="single" w:sz="4" w:space="0" w:color="000000"/>
            </w:tcBorders>
          </w:tcPr>
          <w:p w:rsidR="00C55E3A" w:rsidRPr="00CE6DD9" w:rsidRDefault="00746DBF">
            <w:pPr>
              <w:pStyle w:val="TableParagraph"/>
              <w:spacing w:line="234" w:lineRule="exact"/>
              <w:ind w:right="158"/>
              <w:jc w:val="right"/>
              <w:rPr>
                <w:sz w:val="18"/>
                <w:szCs w:val="18"/>
              </w:rPr>
            </w:pPr>
            <w:r w:rsidRPr="00CE6DD9">
              <w:rPr>
                <w:sz w:val="18"/>
                <w:szCs w:val="18"/>
              </w:rPr>
              <w:t>10</w:t>
            </w: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a.</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0,77</w:t>
            </w:r>
          </w:p>
        </w:tc>
      </w:tr>
      <w:tr w:rsidR="00C55E3A" w:rsidRPr="00CE6DD9">
        <w:trPr>
          <w:trHeight w:val="251"/>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0,71</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2" w:lineRule="exact"/>
              <w:ind w:left="159"/>
              <w:rPr>
                <w:sz w:val="18"/>
                <w:szCs w:val="18"/>
              </w:rPr>
            </w:pPr>
            <w:r w:rsidRPr="00CE6DD9">
              <w:rPr>
                <w:sz w:val="18"/>
                <w:szCs w:val="18"/>
              </w:rPr>
              <w:t>b.</w:t>
            </w:r>
          </w:p>
        </w:tc>
        <w:tc>
          <w:tcPr>
            <w:tcW w:w="1724" w:type="dxa"/>
            <w:tcBorders>
              <w:top w:val="single" w:sz="4" w:space="0" w:color="000000"/>
              <w:bottom w:val="single" w:sz="4" w:space="0" w:color="000000"/>
            </w:tcBorders>
          </w:tcPr>
          <w:p w:rsidR="00C55E3A" w:rsidRPr="00CE6DD9" w:rsidRDefault="00746DBF">
            <w:pPr>
              <w:pStyle w:val="TableParagraph"/>
              <w:spacing w:line="232" w:lineRule="exact"/>
              <w:ind w:right="634"/>
              <w:jc w:val="right"/>
              <w:rPr>
                <w:sz w:val="18"/>
                <w:szCs w:val="18"/>
              </w:rPr>
            </w:pPr>
            <w:r w:rsidRPr="00CE6DD9">
              <w:rPr>
                <w:sz w:val="18"/>
                <w:szCs w:val="18"/>
              </w:rPr>
              <w:t>076</w:t>
            </w:r>
          </w:p>
        </w:tc>
      </w:tr>
      <w:tr w:rsidR="00C55E3A" w:rsidRPr="00CE6DD9">
        <w:trPr>
          <w:trHeight w:val="253"/>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0,78</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c.</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0,78</w:t>
            </w:r>
          </w:p>
        </w:tc>
      </w:tr>
      <w:tr w:rsidR="00C55E3A" w:rsidRPr="00CE6DD9">
        <w:trPr>
          <w:trHeight w:val="251"/>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0,74</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2" w:lineRule="exact"/>
              <w:ind w:left="159"/>
              <w:rPr>
                <w:sz w:val="18"/>
                <w:szCs w:val="18"/>
              </w:rPr>
            </w:pPr>
            <w:r w:rsidRPr="00CE6DD9">
              <w:rPr>
                <w:sz w:val="18"/>
                <w:szCs w:val="18"/>
              </w:rPr>
              <w:t>d.</w:t>
            </w:r>
          </w:p>
        </w:tc>
        <w:tc>
          <w:tcPr>
            <w:tcW w:w="1724" w:type="dxa"/>
            <w:tcBorders>
              <w:top w:val="single" w:sz="4" w:space="0" w:color="000000"/>
              <w:bottom w:val="single" w:sz="4" w:space="0" w:color="000000"/>
            </w:tcBorders>
          </w:tcPr>
          <w:p w:rsidR="00C55E3A" w:rsidRPr="00CE6DD9" w:rsidRDefault="00746DBF">
            <w:pPr>
              <w:pStyle w:val="TableParagraph"/>
              <w:spacing w:line="232" w:lineRule="exact"/>
              <w:ind w:right="605"/>
              <w:jc w:val="right"/>
              <w:rPr>
                <w:sz w:val="18"/>
                <w:szCs w:val="18"/>
              </w:rPr>
            </w:pPr>
            <w:r w:rsidRPr="00CE6DD9">
              <w:rPr>
                <w:sz w:val="18"/>
                <w:szCs w:val="18"/>
              </w:rPr>
              <w:t>0,81</w:t>
            </w:r>
          </w:p>
        </w:tc>
      </w:tr>
      <w:tr w:rsidR="00C55E3A" w:rsidRPr="00CE6DD9">
        <w:trPr>
          <w:trHeight w:val="253"/>
        </w:trPr>
        <w:tc>
          <w:tcPr>
            <w:tcW w:w="395" w:type="dxa"/>
            <w:tcBorders>
              <w:top w:val="single" w:sz="4" w:space="0" w:color="000000"/>
              <w:bottom w:val="single" w:sz="4" w:space="0" w:color="000000"/>
            </w:tcBorders>
          </w:tcPr>
          <w:p w:rsidR="00C55E3A" w:rsidRPr="00CE6DD9" w:rsidRDefault="00746DBF">
            <w:pPr>
              <w:pStyle w:val="TableParagraph"/>
              <w:spacing w:line="234" w:lineRule="exact"/>
              <w:ind w:left="69"/>
              <w:rPr>
                <w:sz w:val="18"/>
                <w:szCs w:val="18"/>
              </w:rPr>
            </w:pPr>
            <w:r w:rsidRPr="00CE6DD9">
              <w:rPr>
                <w:sz w:val="18"/>
                <w:szCs w:val="18"/>
              </w:rPr>
              <w:t>5</w:t>
            </w: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0,81</w:t>
            </w:r>
          </w:p>
        </w:tc>
        <w:tc>
          <w:tcPr>
            <w:tcW w:w="731" w:type="dxa"/>
            <w:tcBorders>
              <w:top w:val="single" w:sz="4" w:space="0" w:color="000000"/>
              <w:bottom w:val="single" w:sz="4" w:space="0" w:color="000000"/>
            </w:tcBorders>
          </w:tcPr>
          <w:p w:rsidR="00C55E3A" w:rsidRPr="00CE6DD9" w:rsidRDefault="00746DBF">
            <w:pPr>
              <w:pStyle w:val="TableParagraph"/>
              <w:spacing w:line="234" w:lineRule="exact"/>
              <w:ind w:right="158"/>
              <w:jc w:val="right"/>
              <w:rPr>
                <w:sz w:val="18"/>
                <w:szCs w:val="18"/>
              </w:rPr>
            </w:pPr>
            <w:r w:rsidRPr="00CE6DD9">
              <w:rPr>
                <w:sz w:val="18"/>
                <w:szCs w:val="18"/>
              </w:rPr>
              <w:t>11</w:t>
            </w: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a.</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0,79</w:t>
            </w:r>
          </w:p>
        </w:tc>
      </w:tr>
      <w:tr w:rsidR="00C55E3A" w:rsidRPr="00CE6DD9">
        <w:trPr>
          <w:trHeight w:val="253"/>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0,76</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b.</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0,73</w:t>
            </w:r>
          </w:p>
        </w:tc>
      </w:tr>
      <w:tr w:rsidR="00C55E3A" w:rsidRPr="00CE6DD9">
        <w:trPr>
          <w:trHeight w:val="251"/>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0,80</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2" w:lineRule="exact"/>
              <w:ind w:left="159"/>
              <w:rPr>
                <w:sz w:val="18"/>
                <w:szCs w:val="18"/>
              </w:rPr>
            </w:pPr>
            <w:r w:rsidRPr="00CE6DD9">
              <w:rPr>
                <w:sz w:val="18"/>
                <w:szCs w:val="18"/>
              </w:rPr>
              <w:t>c.</w:t>
            </w:r>
          </w:p>
        </w:tc>
        <w:tc>
          <w:tcPr>
            <w:tcW w:w="1724" w:type="dxa"/>
            <w:tcBorders>
              <w:top w:val="single" w:sz="4" w:space="0" w:color="000000"/>
              <w:bottom w:val="single" w:sz="4" w:space="0" w:color="000000"/>
            </w:tcBorders>
          </w:tcPr>
          <w:p w:rsidR="00C55E3A" w:rsidRPr="00CE6DD9" w:rsidRDefault="00746DBF">
            <w:pPr>
              <w:pStyle w:val="TableParagraph"/>
              <w:spacing w:line="232" w:lineRule="exact"/>
              <w:ind w:right="605"/>
              <w:jc w:val="right"/>
              <w:rPr>
                <w:sz w:val="18"/>
                <w:szCs w:val="18"/>
              </w:rPr>
            </w:pPr>
            <w:r w:rsidRPr="00CE6DD9">
              <w:rPr>
                <w:sz w:val="18"/>
                <w:szCs w:val="18"/>
              </w:rPr>
              <w:t>0,76</w:t>
            </w:r>
          </w:p>
        </w:tc>
      </w:tr>
      <w:tr w:rsidR="00C55E3A" w:rsidRPr="00CE6DD9">
        <w:trPr>
          <w:trHeight w:val="253"/>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0,83</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d.</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0,70</w:t>
            </w:r>
          </w:p>
        </w:tc>
      </w:tr>
      <w:tr w:rsidR="00C55E3A" w:rsidRPr="00CE6DD9">
        <w:trPr>
          <w:trHeight w:val="251"/>
        </w:trPr>
        <w:tc>
          <w:tcPr>
            <w:tcW w:w="395" w:type="dxa"/>
            <w:tcBorders>
              <w:top w:val="single" w:sz="4" w:space="0" w:color="000000"/>
              <w:bottom w:val="single" w:sz="4" w:space="0" w:color="000000"/>
            </w:tcBorders>
          </w:tcPr>
          <w:p w:rsidR="00C55E3A" w:rsidRPr="00CE6DD9" w:rsidRDefault="00746DBF">
            <w:pPr>
              <w:pStyle w:val="TableParagraph"/>
              <w:spacing w:line="232" w:lineRule="exact"/>
              <w:ind w:left="69"/>
              <w:rPr>
                <w:sz w:val="18"/>
                <w:szCs w:val="18"/>
              </w:rPr>
            </w:pPr>
            <w:r w:rsidRPr="00CE6DD9">
              <w:rPr>
                <w:sz w:val="18"/>
                <w:szCs w:val="18"/>
              </w:rPr>
              <w:t>6</w:t>
            </w: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a.</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0,85</w:t>
            </w:r>
          </w:p>
        </w:tc>
        <w:tc>
          <w:tcPr>
            <w:tcW w:w="731" w:type="dxa"/>
            <w:tcBorders>
              <w:top w:val="single" w:sz="4" w:space="0" w:color="000000"/>
              <w:bottom w:val="single" w:sz="4" w:space="0" w:color="000000"/>
            </w:tcBorders>
          </w:tcPr>
          <w:p w:rsidR="00C55E3A" w:rsidRPr="00CE6DD9" w:rsidRDefault="00746DBF">
            <w:pPr>
              <w:pStyle w:val="TableParagraph"/>
              <w:spacing w:line="232" w:lineRule="exact"/>
              <w:ind w:right="158"/>
              <w:jc w:val="right"/>
              <w:rPr>
                <w:sz w:val="18"/>
                <w:szCs w:val="18"/>
              </w:rPr>
            </w:pPr>
            <w:r w:rsidRPr="00CE6DD9">
              <w:rPr>
                <w:sz w:val="18"/>
                <w:szCs w:val="18"/>
              </w:rPr>
              <w:t>12</w:t>
            </w:r>
          </w:p>
        </w:tc>
        <w:tc>
          <w:tcPr>
            <w:tcW w:w="1056" w:type="dxa"/>
            <w:tcBorders>
              <w:top w:val="single" w:sz="4" w:space="0" w:color="000000"/>
              <w:bottom w:val="single" w:sz="4" w:space="0" w:color="000000"/>
            </w:tcBorders>
          </w:tcPr>
          <w:p w:rsidR="00C55E3A" w:rsidRPr="00CE6DD9" w:rsidRDefault="00746DBF">
            <w:pPr>
              <w:pStyle w:val="TableParagraph"/>
              <w:spacing w:line="232" w:lineRule="exact"/>
              <w:ind w:left="159"/>
              <w:rPr>
                <w:sz w:val="18"/>
                <w:szCs w:val="18"/>
              </w:rPr>
            </w:pPr>
            <w:r w:rsidRPr="00CE6DD9">
              <w:rPr>
                <w:sz w:val="18"/>
                <w:szCs w:val="18"/>
              </w:rPr>
              <w:t>a.</w:t>
            </w:r>
          </w:p>
        </w:tc>
        <w:tc>
          <w:tcPr>
            <w:tcW w:w="1724" w:type="dxa"/>
            <w:tcBorders>
              <w:top w:val="single" w:sz="4" w:space="0" w:color="000000"/>
              <w:bottom w:val="single" w:sz="4" w:space="0" w:color="000000"/>
            </w:tcBorders>
          </w:tcPr>
          <w:p w:rsidR="00C55E3A" w:rsidRPr="00CE6DD9" w:rsidRDefault="00746DBF">
            <w:pPr>
              <w:pStyle w:val="TableParagraph"/>
              <w:spacing w:line="232" w:lineRule="exact"/>
              <w:ind w:right="605"/>
              <w:jc w:val="right"/>
              <w:rPr>
                <w:sz w:val="18"/>
                <w:szCs w:val="18"/>
              </w:rPr>
            </w:pPr>
            <w:r w:rsidRPr="00CE6DD9">
              <w:rPr>
                <w:sz w:val="18"/>
                <w:szCs w:val="18"/>
              </w:rPr>
              <w:t>0,79</w:t>
            </w:r>
          </w:p>
        </w:tc>
      </w:tr>
      <w:tr w:rsidR="00C55E3A" w:rsidRPr="00CE6DD9">
        <w:trPr>
          <w:trHeight w:val="253"/>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b.</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0,79</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b.</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0,75</w:t>
            </w:r>
          </w:p>
        </w:tc>
      </w:tr>
      <w:tr w:rsidR="00C55E3A" w:rsidRPr="00CE6DD9">
        <w:trPr>
          <w:trHeight w:val="251"/>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2" w:lineRule="exact"/>
              <w:ind w:left="214"/>
              <w:rPr>
                <w:sz w:val="18"/>
                <w:szCs w:val="18"/>
              </w:rPr>
            </w:pPr>
            <w:r w:rsidRPr="00CE6DD9">
              <w:rPr>
                <w:sz w:val="18"/>
                <w:szCs w:val="18"/>
              </w:rPr>
              <w:t>c.</w:t>
            </w:r>
          </w:p>
        </w:tc>
        <w:tc>
          <w:tcPr>
            <w:tcW w:w="1507" w:type="dxa"/>
            <w:tcBorders>
              <w:top w:val="single" w:sz="4" w:space="0" w:color="000000"/>
              <w:bottom w:val="single" w:sz="4" w:space="0" w:color="000000"/>
            </w:tcBorders>
          </w:tcPr>
          <w:p w:rsidR="00C55E3A" w:rsidRPr="00CE6DD9" w:rsidRDefault="00746DBF">
            <w:pPr>
              <w:pStyle w:val="TableParagraph"/>
              <w:spacing w:line="232" w:lineRule="exact"/>
              <w:ind w:right="348"/>
              <w:jc w:val="right"/>
              <w:rPr>
                <w:sz w:val="18"/>
                <w:szCs w:val="18"/>
              </w:rPr>
            </w:pPr>
            <w:r w:rsidRPr="00CE6DD9">
              <w:rPr>
                <w:sz w:val="18"/>
                <w:szCs w:val="18"/>
              </w:rPr>
              <w:t>0,71</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2" w:lineRule="exact"/>
              <w:ind w:left="159"/>
              <w:rPr>
                <w:sz w:val="18"/>
                <w:szCs w:val="18"/>
              </w:rPr>
            </w:pPr>
            <w:r w:rsidRPr="00CE6DD9">
              <w:rPr>
                <w:sz w:val="18"/>
                <w:szCs w:val="18"/>
              </w:rPr>
              <w:t>c.</w:t>
            </w:r>
          </w:p>
        </w:tc>
        <w:tc>
          <w:tcPr>
            <w:tcW w:w="1724" w:type="dxa"/>
            <w:tcBorders>
              <w:top w:val="single" w:sz="4" w:space="0" w:color="000000"/>
              <w:bottom w:val="single" w:sz="4" w:space="0" w:color="000000"/>
            </w:tcBorders>
          </w:tcPr>
          <w:p w:rsidR="00C55E3A" w:rsidRPr="00CE6DD9" w:rsidRDefault="00746DBF">
            <w:pPr>
              <w:pStyle w:val="TableParagraph"/>
              <w:spacing w:line="232" w:lineRule="exact"/>
              <w:ind w:right="605"/>
              <w:jc w:val="right"/>
              <w:rPr>
                <w:sz w:val="18"/>
                <w:szCs w:val="18"/>
              </w:rPr>
            </w:pPr>
            <w:r w:rsidRPr="00CE6DD9">
              <w:rPr>
                <w:sz w:val="18"/>
                <w:szCs w:val="18"/>
              </w:rPr>
              <w:t>0,77</w:t>
            </w:r>
          </w:p>
        </w:tc>
      </w:tr>
      <w:tr w:rsidR="00C55E3A" w:rsidRPr="00CE6DD9">
        <w:trPr>
          <w:trHeight w:val="253"/>
        </w:trPr>
        <w:tc>
          <w:tcPr>
            <w:tcW w:w="395" w:type="dxa"/>
            <w:tcBorders>
              <w:top w:val="single" w:sz="4" w:space="0" w:color="000000"/>
              <w:bottom w:val="single" w:sz="4" w:space="0" w:color="000000"/>
            </w:tcBorders>
          </w:tcPr>
          <w:p w:rsidR="00C55E3A" w:rsidRPr="00CE6DD9" w:rsidRDefault="00C55E3A">
            <w:pPr>
              <w:pStyle w:val="TableParagraph"/>
              <w:rPr>
                <w:sz w:val="18"/>
                <w:szCs w:val="18"/>
              </w:rPr>
            </w:pPr>
          </w:p>
        </w:tc>
        <w:tc>
          <w:tcPr>
            <w:tcW w:w="1151" w:type="dxa"/>
            <w:tcBorders>
              <w:top w:val="single" w:sz="4" w:space="0" w:color="000000"/>
              <w:bottom w:val="single" w:sz="4" w:space="0" w:color="000000"/>
            </w:tcBorders>
          </w:tcPr>
          <w:p w:rsidR="00C55E3A" w:rsidRPr="00CE6DD9" w:rsidRDefault="00746DBF">
            <w:pPr>
              <w:pStyle w:val="TableParagraph"/>
              <w:spacing w:line="234" w:lineRule="exact"/>
              <w:ind w:left="214"/>
              <w:rPr>
                <w:sz w:val="18"/>
                <w:szCs w:val="18"/>
              </w:rPr>
            </w:pPr>
            <w:r w:rsidRPr="00CE6DD9">
              <w:rPr>
                <w:sz w:val="18"/>
                <w:szCs w:val="18"/>
              </w:rPr>
              <w:t>d.</w:t>
            </w:r>
          </w:p>
        </w:tc>
        <w:tc>
          <w:tcPr>
            <w:tcW w:w="1507" w:type="dxa"/>
            <w:tcBorders>
              <w:top w:val="single" w:sz="4" w:space="0" w:color="000000"/>
              <w:bottom w:val="single" w:sz="4" w:space="0" w:color="000000"/>
            </w:tcBorders>
          </w:tcPr>
          <w:p w:rsidR="00C55E3A" w:rsidRPr="00CE6DD9" w:rsidRDefault="00746DBF">
            <w:pPr>
              <w:pStyle w:val="TableParagraph"/>
              <w:spacing w:line="234" w:lineRule="exact"/>
              <w:ind w:right="348"/>
              <w:jc w:val="right"/>
              <w:rPr>
                <w:sz w:val="18"/>
                <w:szCs w:val="18"/>
              </w:rPr>
            </w:pPr>
            <w:r w:rsidRPr="00CE6DD9">
              <w:rPr>
                <w:sz w:val="18"/>
                <w:szCs w:val="18"/>
              </w:rPr>
              <w:t>0,77</w:t>
            </w:r>
          </w:p>
        </w:tc>
        <w:tc>
          <w:tcPr>
            <w:tcW w:w="731" w:type="dxa"/>
            <w:tcBorders>
              <w:top w:val="single" w:sz="4" w:space="0" w:color="000000"/>
              <w:bottom w:val="single" w:sz="4" w:space="0" w:color="000000"/>
            </w:tcBorders>
          </w:tcPr>
          <w:p w:rsidR="00C55E3A" w:rsidRPr="00CE6DD9" w:rsidRDefault="00C55E3A">
            <w:pPr>
              <w:pStyle w:val="TableParagraph"/>
              <w:rPr>
                <w:sz w:val="18"/>
                <w:szCs w:val="18"/>
              </w:rPr>
            </w:pPr>
          </w:p>
        </w:tc>
        <w:tc>
          <w:tcPr>
            <w:tcW w:w="1056" w:type="dxa"/>
            <w:tcBorders>
              <w:top w:val="single" w:sz="4" w:space="0" w:color="000000"/>
              <w:bottom w:val="single" w:sz="4" w:space="0" w:color="000000"/>
            </w:tcBorders>
          </w:tcPr>
          <w:p w:rsidR="00C55E3A" w:rsidRPr="00CE6DD9" w:rsidRDefault="00746DBF">
            <w:pPr>
              <w:pStyle w:val="TableParagraph"/>
              <w:spacing w:line="234" w:lineRule="exact"/>
              <w:ind w:left="159"/>
              <w:rPr>
                <w:sz w:val="18"/>
                <w:szCs w:val="18"/>
              </w:rPr>
            </w:pPr>
            <w:r w:rsidRPr="00CE6DD9">
              <w:rPr>
                <w:sz w:val="18"/>
                <w:szCs w:val="18"/>
              </w:rPr>
              <w:t>d.</w:t>
            </w:r>
          </w:p>
        </w:tc>
        <w:tc>
          <w:tcPr>
            <w:tcW w:w="1724" w:type="dxa"/>
            <w:tcBorders>
              <w:top w:val="single" w:sz="4" w:space="0" w:color="000000"/>
              <w:bottom w:val="single" w:sz="4" w:space="0" w:color="000000"/>
            </w:tcBorders>
          </w:tcPr>
          <w:p w:rsidR="00C55E3A" w:rsidRPr="00CE6DD9" w:rsidRDefault="00746DBF">
            <w:pPr>
              <w:pStyle w:val="TableParagraph"/>
              <w:spacing w:line="234" w:lineRule="exact"/>
              <w:ind w:right="605"/>
              <w:jc w:val="right"/>
              <w:rPr>
                <w:sz w:val="18"/>
                <w:szCs w:val="18"/>
              </w:rPr>
            </w:pPr>
            <w:r w:rsidRPr="00CE6DD9">
              <w:rPr>
                <w:sz w:val="18"/>
                <w:szCs w:val="18"/>
              </w:rPr>
              <w:t>0,78</w:t>
            </w:r>
          </w:p>
        </w:tc>
      </w:tr>
    </w:tbl>
    <w:p w:rsidR="00C55E3A" w:rsidRPr="00CE6DD9" w:rsidRDefault="00746DBF">
      <w:pPr>
        <w:pStyle w:val="GvdeMetni"/>
        <w:spacing w:after="8"/>
        <w:ind w:left="1480"/>
        <w:rPr>
          <w:sz w:val="18"/>
          <w:szCs w:val="18"/>
        </w:rPr>
      </w:pPr>
      <w:r w:rsidRPr="00CE6DD9">
        <w:rPr>
          <w:sz w:val="18"/>
          <w:szCs w:val="18"/>
        </w:rPr>
        <w:t>Toplam Korelasyon 0,77</w:t>
      </w:r>
    </w:p>
    <w:p w:rsidR="00C55E3A" w:rsidRPr="00CE6DD9" w:rsidRDefault="005F6A8C">
      <w:pPr>
        <w:pStyle w:val="GvdeMetni"/>
        <w:spacing w:line="20" w:lineRule="exact"/>
        <w:ind w:left="1396"/>
        <w:rPr>
          <w:sz w:val="18"/>
          <w:szCs w:val="18"/>
        </w:rPr>
      </w:pPr>
      <w:r>
        <w:rPr>
          <w:noProof/>
          <w:sz w:val="18"/>
          <w:szCs w:val="18"/>
        </w:rPr>
        <mc:AlternateContent>
          <mc:Choice Requires="wpg">
            <w:drawing>
              <wp:inline distT="0" distB="0" distL="0" distR="0">
                <wp:extent cx="4182110" cy="6350"/>
                <wp:effectExtent l="0" t="0" r="0" b="0"/>
                <wp:docPr id="15" nam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2110" cy="6350"/>
                          <a:chOff x="0" y="0"/>
                          <a:chExt cx="6586" cy="10"/>
                        </a:xfrm>
                      </wpg:grpSpPr>
                      <wps:wsp>
                        <wps:cNvPr id="16" name=" 11"/>
                        <wps:cNvSpPr>
                          <a:spLocks/>
                        </wps:cNvSpPr>
                        <wps:spPr bwMode="auto">
                          <a:xfrm>
                            <a:off x="0" y="0"/>
                            <a:ext cx="6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C5E042" id=" 10" o:spid="_x0000_s1026" style="width:329.3pt;height:.5pt;mso-position-horizontal-relative:char;mso-position-vertical-relative:line" coordsize="6586,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">
                <v:rect id=" 11" o:spid="_x0000_s1027" style="position:absolute;width:6586;height: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" fillcolor="black" stroked="f">
                  <v:path arrowok="t"/>
                </v:rect>
                <w10:anchorlock/>
              </v:group>
            </w:pict>
          </mc:Fallback>
        </mc:AlternateContent>
      </w:r>
    </w:p>
    <w:p w:rsidR="00C55E3A" w:rsidRPr="00CE6DD9" w:rsidRDefault="00C55E3A">
      <w:pPr>
        <w:spacing w:line="20" w:lineRule="exact"/>
        <w:rPr>
          <w:sz w:val="18"/>
          <w:szCs w:val="18"/>
        </w:rPr>
        <w:sectPr w:rsidR="00C55E3A" w:rsidRPr="00CE6DD9" w:rsidSect="00CE6DD9">
          <w:type w:val="continuous"/>
          <w:pgSz w:w="11900" w:h="16840"/>
          <w:pgMar w:top="1440" w:right="1080" w:bottom="1440" w:left="1080" w:header="708" w:footer="708"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3" w:firstLine="707"/>
        <w:jc w:val="both"/>
        <w:rPr>
          <w:sz w:val="18"/>
          <w:szCs w:val="18"/>
        </w:rPr>
      </w:pPr>
      <w:r w:rsidRPr="00CE6DD9">
        <w:rPr>
          <w:spacing w:val="-1"/>
          <w:sz w:val="18"/>
          <w:szCs w:val="18"/>
        </w:rPr>
        <w:t>Ç</w:t>
      </w:r>
      <w:r w:rsidRPr="00CE6DD9">
        <w:rPr>
          <w:spacing w:val="1"/>
          <w:sz w:val="18"/>
          <w:szCs w:val="18"/>
        </w:rPr>
        <w:t>i</w:t>
      </w:r>
      <w:r w:rsidRPr="00CE6DD9">
        <w:rPr>
          <w:spacing w:val="-2"/>
          <w:sz w:val="18"/>
          <w:szCs w:val="18"/>
        </w:rPr>
        <w:t>z</w:t>
      </w:r>
      <w:r w:rsidRPr="00CE6DD9">
        <w:rPr>
          <w:sz w:val="18"/>
          <w:szCs w:val="18"/>
        </w:rPr>
        <w:t>e</w:t>
      </w:r>
      <w:r w:rsidRPr="00CE6DD9">
        <w:rPr>
          <w:spacing w:val="1"/>
          <w:sz w:val="18"/>
          <w:szCs w:val="18"/>
        </w:rPr>
        <w:t>l</w:t>
      </w:r>
      <w:r w:rsidRPr="00CE6DD9">
        <w:rPr>
          <w:spacing w:val="-3"/>
          <w:sz w:val="18"/>
          <w:szCs w:val="18"/>
        </w:rPr>
        <w:t>g</w:t>
      </w:r>
      <w:r w:rsidRPr="00CE6DD9">
        <w:rPr>
          <w:sz w:val="18"/>
          <w:szCs w:val="18"/>
        </w:rPr>
        <w:t xml:space="preserve">e </w:t>
      </w:r>
      <w:r w:rsidRPr="00CE6DD9">
        <w:rPr>
          <w:spacing w:val="27"/>
          <w:sz w:val="18"/>
          <w:szCs w:val="18"/>
        </w:rPr>
        <w:t xml:space="preserve"> </w:t>
      </w:r>
      <w:r w:rsidRPr="00CE6DD9">
        <w:rPr>
          <w:sz w:val="18"/>
          <w:szCs w:val="18"/>
        </w:rPr>
        <w:t xml:space="preserve">2’de </w:t>
      </w:r>
      <w:r w:rsidRPr="00CE6DD9">
        <w:rPr>
          <w:spacing w:val="27"/>
          <w:sz w:val="18"/>
          <w:szCs w:val="18"/>
        </w:rPr>
        <w:t xml:space="preserve"> </w:t>
      </w:r>
      <w:r w:rsidRPr="00CE6DD9">
        <w:rPr>
          <w:spacing w:val="-3"/>
          <w:sz w:val="18"/>
          <w:szCs w:val="18"/>
        </w:rPr>
        <w:t>g</w:t>
      </w:r>
      <w:r w:rsidRPr="00CE6DD9">
        <w:rPr>
          <w:sz w:val="18"/>
          <w:szCs w:val="18"/>
        </w:rPr>
        <w:t>örü</w:t>
      </w:r>
      <w:r w:rsidRPr="00CE6DD9">
        <w:rPr>
          <w:spacing w:val="1"/>
          <w:sz w:val="18"/>
          <w:szCs w:val="18"/>
        </w:rPr>
        <w:t>l</w:t>
      </w:r>
      <w:r w:rsidRPr="00CE6DD9">
        <w:rPr>
          <w:sz w:val="18"/>
          <w:szCs w:val="18"/>
        </w:rPr>
        <w:t>dü</w:t>
      </w:r>
      <w:r w:rsidRPr="00CE6DD9">
        <w:rPr>
          <w:spacing w:val="-3"/>
          <w:sz w:val="18"/>
          <w:szCs w:val="18"/>
        </w:rPr>
        <w:t>ğ</w:t>
      </w:r>
      <w:r w:rsidRPr="00CE6DD9">
        <w:rPr>
          <w:sz w:val="18"/>
          <w:szCs w:val="18"/>
        </w:rPr>
        <w:t xml:space="preserve">ü </w:t>
      </w:r>
      <w:r w:rsidRPr="00CE6DD9">
        <w:rPr>
          <w:spacing w:val="26"/>
          <w:sz w:val="18"/>
          <w:szCs w:val="18"/>
        </w:rPr>
        <w:t xml:space="preserve"> </w:t>
      </w:r>
      <w:r w:rsidRPr="00CE6DD9">
        <w:rPr>
          <w:spacing w:val="-3"/>
          <w:sz w:val="18"/>
          <w:szCs w:val="18"/>
        </w:rPr>
        <w:t>g</w:t>
      </w:r>
      <w:r w:rsidRPr="00CE6DD9">
        <w:rPr>
          <w:spacing w:val="1"/>
          <w:sz w:val="18"/>
          <w:szCs w:val="18"/>
        </w:rPr>
        <w:t>i</w:t>
      </w:r>
      <w:r w:rsidRPr="00CE6DD9">
        <w:rPr>
          <w:sz w:val="18"/>
          <w:szCs w:val="18"/>
        </w:rPr>
        <w:t xml:space="preserve">bi  </w:t>
      </w:r>
      <w:r w:rsidRPr="00CE6DD9">
        <w:rPr>
          <w:spacing w:val="-28"/>
          <w:sz w:val="18"/>
          <w:szCs w:val="18"/>
        </w:rPr>
        <w:t xml:space="preserve"> </w:t>
      </w:r>
      <w:r w:rsidRPr="00CE6DD9">
        <w:rPr>
          <w:sz w:val="18"/>
          <w:szCs w:val="18"/>
        </w:rPr>
        <w:t>ö</w:t>
      </w:r>
      <w:r w:rsidRPr="00CE6DD9">
        <w:rPr>
          <w:spacing w:val="1"/>
          <w:sz w:val="18"/>
          <w:szCs w:val="18"/>
        </w:rPr>
        <w:t>l</w:t>
      </w:r>
      <w:r w:rsidRPr="00CE6DD9">
        <w:rPr>
          <w:sz w:val="18"/>
          <w:szCs w:val="18"/>
        </w:rPr>
        <w:t>çe</w:t>
      </w:r>
      <w:r w:rsidRPr="00CE6DD9">
        <w:rPr>
          <w:spacing w:val="-3"/>
          <w:sz w:val="18"/>
          <w:szCs w:val="18"/>
        </w:rPr>
        <w:t>ğ</w:t>
      </w:r>
      <w:r w:rsidRPr="00CE6DD9">
        <w:rPr>
          <w:spacing w:val="1"/>
          <w:sz w:val="18"/>
          <w:szCs w:val="18"/>
        </w:rPr>
        <w:t>i</w:t>
      </w:r>
      <w:r w:rsidRPr="00CE6DD9">
        <w:rPr>
          <w:sz w:val="18"/>
          <w:szCs w:val="18"/>
        </w:rPr>
        <w:t xml:space="preserve">n </w:t>
      </w:r>
      <w:r w:rsidRPr="00CE6DD9">
        <w:rPr>
          <w:spacing w:val="26"/>
          <w:sz w:val="18"/>
          <w:szCs w:val="18"/>
        </w:rPr>
        <w:t xml:space="preserve"> </w:t>
      </w:r>
      <w:r w:rsidRPr="00CE6DD9">
        <w:rPr>
          <w:spacing w:val="-4"/>
          <w:w w:val="46"/>
          <w:sz w:val="18"/>
          <w:szCs w:val="18"/>
        </w:rPr>
        <w:t>Đ</w:t>
      </w:r>
      <w:r w:rsidRPr="00CE6DD9">
        <w:rPr>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27"/>
          <w:sz w:val="18"/>
          <w:szCs w:val="18"/>
        </w:rPr>
        <w:t xml:space="preserve"> </w:t>
      </w:r>
      <w:r w:rsidRPr="00CE6DD9">
        <w:rPr>
          <w:spacing w:val="-3"/>
          <w:sz w:val="18"/>
          <w:szCs w:val="18"/>
        </w:rPr>
        <w:t>v</w:t>
      </w:r>
      <w:r w:rsidRPr="00CE6DD9">
        <w:rPr>
          <w:sz w:val="18"/>
          <w:szCs w:val="18"/>
        </w:rPr>
        <w:t xml:space="preserve">e  </w:t>
      </w:r>
      <w:r w:rsidRPr="00CE6DD9">
        <w:rPr>
          <w:spacing w:val="-26"/>
          <w:sz w:val="18"/>
          <w:szCs w:val="18"/>
        </w:rPr>
        <w:t xml:space="preserve"> </w:t>
      </w:r>
      <w:r w:rsidRPr="00CE6DD9">
        <w:rPr>
          <w:spacing w:val="1"/>
          <w:sz w:val="18"/>
          <w:szCs w:val="18"/>
        </w:rPr>
        <w:t>T</w:t>
      </w:r>
      <w:r w:rsidRPr="00CE6DD9">
        <w:rPr>
          <w:sz w:val="18"/>
          <w:szCs w:val="18"/>
        </w:rPr>
        <w:t>ür</w:t>
      </w:r>
      <w:r w:rsidRPr="00CE6DD9">
        <w:rPr>
          <w:spacing w:val="-3"/>
          <w:sz w:val="18"/>
          <w:szCs w:val="18"/>
        </w:rPr>
        <w:t>k</w:t>
      </w:r>
      <w:r w:rsidRPr="00CE6DD9">
        <w:rPr>
          <w:sz w:val="18"/>
          <w:szCs w:val="18"/>
        </w:rPr>
        <w:t xml:space="preserve">çe </w:t>
      </w:r>
      <w:r w:rsidRPr="00CE6DD9">
        <w:rPr>
          <w:spacing w:val="27"/>
          <w:sz w:val="18"/>
          <w:szCs w:val="18"/>
        </w:rPr>
        <w:t xml:space="preserve"> </w:t>
      </w:r>
      <w:r w:rsidRPr="00CE6DD9">
        <w:rPr>
          <w:sz w:val="18"/>
          <w:szCs w:val="18"/>
        </w:rPr>
        <w:t>f</w:t>
      </w:r>
      <w:r w:rsidRPr="00CE6DD9">
        <w:rPr>
          <w:spacing w:val="-3"/>
          <w:sz w:val="18"/>
          <w:szCs w:val="18"/>
        </w:rPr>
        <w:t>o</w:t>
      </w:r>
      <w:r w:rsidRPr="00CE6DD9">
        <w:rPr>
          <w:sz w:val="18"/>
          <w:szCs w:val="18"/>
        </w:rPr>
        <w:t>r</w:t>
      </w:r>
      <w:r w:rsidRPr="00CE6DD9">
        <w:rPr>
          <w:spacing w:val="-4"/>
          <w:sz w:val="18"/>
          <w:szCs w:val="18"/>
        </w:rPr>
        <w:t>m</w:t>
      </w:r>
      <w:r w:rsidRPr="00CE6DD9">
        <w:rPr>
          <w:spacing w:val="1"/>
          <w:sz w:val="18"/>
          <w:szCs w:val="18"/>
        </w:rPr>
        <w:t>l</w:t>
      </w:r>
      <w:r w:rsidRPr="00CE6DD9">
        <w:rPr>
          <w:sz w:val="18"/>
          <w:szCs w:val="18"/>
        </w:rPr>
        <w:t xml:space="preserve">arı toplam korelasyon katsayısı 0,77 olarak hesaplanmıştır. Korelasyon katsayısının büyüklük bakımından yorumlanmasında, katsayının 0,70 ile 1.00 olması yüksek, 0,30 ile 0,70 arasında olması orta ve 0,00 ile 0,30 arasında olması  düşük düzeyde bir ilişki olduğu biçiminde yorumlanmaktadır (Köklü ve </w:t>
      </w:r>
      <w:r w:rsidRPr="00CE6DD9">
        <w:rPr>
          <w:spacing w:val="-1"/>
          <w:sz w:val="18"/>
          <w:szCs w:val="18"/>
        </w:rPr>
        <w:t>B</w:t>
      </w:r>
      <w:r w:rsidRPr="00CE6DD9">
        <w:rPr>
          <w:sz w:val="18"/>
          <w:szCs w:val="18"/>
        </w:rPr>
        <w:t>ü</w:t>
      </w:r>
      <w:r w:rsidRPr="00CE6DD9">
        <w:rPr>
          <w:spacing w:val="-3"/>
          <w:sz w:val="18"/>
          <w:szCs w:val="18"/>
        </w:rPr>
        <w:t>y</w:t>
      </w:r>
      <w:r w:rsidRPr="00CE6DD9">
        <w:rPr>
          <w:sz w:val="18"/>
          <w:szCs w:val="18"/>
        </w:rPr>
        <w:t>ü</w:t>
      </w:r>
      <w:r w:rsidRPr="00CE6DD9">
        <w:rPr>
          <w:spacing w:val="-3"/>
          <w:sz w:val="18"/>
          <w:szCs w:val="18"/>
        </w:rPr>
        <w:t>k</w:t>
      </w:r>
      <w:r w:rsidRPr="00CE6DD9">
        <w:rPr>
          <w:spacing w:val="2"/>
          <w:sz w:val="18"/>
          <w:szCs w:val="18"/>
        </w:rPr>
        <w:t>ö</w:t>
      </w:r>
      <w:r w:rsidRPr="00CE6DD9">
        <w:rPr>
          <w:spacing w:val="-2"/>
          <w:sz w:val="18"/>
          <w:szCs w:val="18"/>
        </w:rPr>
        <w:t>z</w:t>
      </w:r>
      <w:r w:rsidRPr="00CE6DD9">
        <w:rPr>
          <w:spacing w:val="1"/>
          <w:sz w:val="18"/>
          <w:szCs w:val="18"/>
        </w:rPr>
        <w:t>t</w:t>
      </w:r>
      <w:r w:rsidRPr="00CE6DD9">
        <w:rPr>
          <w:sz w:val="18"/>
          <w:szCs w:val="18"/>
        </w:rPr>
        <w:t>ür</w:t>
      </w:r>
      <w:r w:rsidRPr="00CE6DD9">
        <w:rPr>
          <w:spacing w:val="-3"/>
          <w:sz w:val="18"/>
          <w:szCs w:val="18"/>
        </w:rPr>
        <w:t>k</w:t>
      </w:r>
      <w:r w:rsidRPr="00CE6DD9">
        <w:rPr>
          <w:sz w:val="18"/>
          <w:szCs w:val="18"/>
        </w:rPr>
        <w:t xml:space="preserve">, </w:t>
      </w:r>
      <w:r w:rsidRPr="00CE6DD9">
        <w:rPr>
          <w:spacing w:val="-17"/>
          <w:sz w:val="18"/>
          <w:szCs w:val="18"/>
        </w:rPr>
        <w:t xml:space="preserve"> </w:t>
      </w:r>
      <w:r w:rsidRPr="00CE6DD9">
        <w:rPr>
          <w:sz w:val="18"/>
          <w:szCs w:val="18"/>
        </w:rPr>
        <w:t xml:space="preserve">2000; </w:t>
      </w:r>
      <w:r w:rsidRPr="00CE6DD9">
        <w:rPr>
          <w:spacing w:val="-16"/>
          <w:sz w:val="18"/>
          <w:szCs w:val="18"/>
        </w:rPr>
        <w:t xml:space="preserve"> </w:t>
      </w:r>
      <w:r w:rsidRPr="00CE6DD9">
        <w:rPr>
          <w:sz w:val="18"/>
          <w:szCs w:val="18"/>
        </w:rPr>
        <w:t xml:space="preserve">123; </w:t>
      </w:r>
      <w:r w:rsidRPr="00CE6DD9">
        <w:rPr>
          <w:spacing w:val="-18"/>
          <w:sz w:val="18"/>
          <w:szCs w:val="18"/>
        </w:rPr>
        <w:t xml:space="preserve"> </w:t>
      </w:r>
      <w:r w:rsidRPr="00CE6DD9">
        <w:rPr>
          <w:spacing w:val="-1"/>
          <w:sz w:val="18"/>
          <w:szCs w:val="18"/>
        </w:rPr>
        <w:t>B</w:t>
      </w:r>
      <w:r w:rsidRPr="00CE6DD9">
        <w:rPr>
          <w:sz w:val="18"/>
          <w:szCs w:val="18"/>
        </w:rPr>
        <w:t>ü</w:t>
      </w:r>
      <w:r w:rsidRPr="00CE6DD9">
        <w:rPr>
          <w:spacing w:val="-3"/>
          <w:sz w:val="18"/>
          <w:szCs w:val="18"/>
        </w:rPr>
        <w:t>y</w:t>
      </w:r>
      <w:r w:rsidRPr="00CE6DD9">
        <w:rPr>
          <w:sz w:val="18"/>
          <w:szCs w:val="18"/>
        </w:rPr>
        <w:t>ü</w:t>
      </w:r>
      <w:r w:rsidRPr="00CE6DD9">
        <w:rPr>
          <w:spacing w:val="-3"/>
          <w:sz w:val="18"/>
          <w:szCs w:val="18"/>
        </w:rPr>
        <w:t>k</w:t>
      </w:r>
      <w:r w:rsidRPr="00CE6DD9">
        <w:rPr>
          <w:spacing w:val="2"/>
          <w:sz w:val="18"/>
          <w:szCs w:val="18"/>
        </w:rPr>
        <w:t>ö</w:t>
      </w:r>
      <w:r w:rsidRPr="00CE6DD9">
        <w:rPr>
          <w:spacing w:val="-2"/>
          <w:sz w:val="18"/>
          <w:szCs w:val="18"/>
        </w:rPr>
        <w:t>z</w:t>
      </w:r>
      <w:r w:rsidRPr="00CE6DD9">
        <w:rPr>
          <w:spacing w:val="1"/>
          <w:sz w:val="18"/>
          <w:szCs w:val="18"/>
        </w:rPr>
        <w:t>t</w:t>
      </w:r>
      <w:r w:rsidRPr="00CE6DD9">
        <w:rPr>
          <w:sz w:val="18"/>
          <w:szCs w:val="18"/>
        </w:rPr>
        <w:t>ür</w:t>
      </w:r>
      <w:r w:rsidRPr="00CE6DD9">
        <w:rPr>
          <w:spacing w:val="-3"/>
          <w:sz w:val="18"/>
          <w:szCs w:val="18"/>
        </w:rPr>
        <w:t>k</w:t>
      </w:r>
      <w:r w:rsidRPr="00CE6DD9">
        <w:rPr>
          <w:sz w:val="18"/>
          <w:szCs w:val="18"/>
        </w:rPr>
        <w:t xml:space="preserve">, </w:t>
      </w:r>
      <w:r w:rsidRPr="00CE6DD9">
        <w:rPr>
          <w:spacing w:val="-17"/>
          <w:sz w:val="18"/>
          <w:szCs w:val="18"/>
        </w:rPr>
        <w:t xml:space="preserve"> </w:t>
      </w:r>
      <w:r w:rsidRPr="00CE6DD9">
        <w:rPr>
          <w:sz w:val="18"/>
          <w:szCs w:val="18"/>
        </w:rPr>
        <w:t xml:space="preserve">2002; </w:t>
      </w:r>
      <w:r w:rsidRPr="00CE6DD9">
        <w:rPr>
          <w:spacing w:val="-16"/>
          <w:sz w:val="18"/>
          <w:szCs w:val="18"/>
        </w:rPr>
        <w:t xml:space="preserve"> </w:t>
      </w:r>
      <w:r w:rsidRPr="00CE6DD9">
        <w:rPr>
          <w:sz w:val="18"/>
          <w:szCs w:val="18"/>
        </w:rPr>
        <w:t xml:space="preserve">32). </w:t>
      </w:r>
      <w:r w:rsidRPr="00CE6DD9">
        <w:rPr>
          <w:spacing w:val="-19"/>
          <w:sz w:val="18"/>
          <w:szCs w:val="18"/>
        </w:rPr>
        <w:t xml:space="preserve"> </w:t>
      </w:r>
      <w:r w:rsidRPr="00CE6DD9">
        <w:rPr>
          <w:spacing w:val="-1"/>
          <w:sz w:val="18"/>
          <w:szCs w:val="18"/>
        </w:rPr>
        <w:t>B</w:t>
      </w:r>
      <w:r w:rsidRPr="00CE6DD9">
        <w:rPr>
          <w:sz w:val="18"/>
          <w:szCs w:val="18"/>
        </w:rPr>
        <w:t xml:space="preserve">u </w:t>
      </w:r>
      <w:r w:rsidRPr="00CE6DD9">
        <w:rPr>
          <w:spacing w:val="-17"/>
          <w:sz w:val="18"/>
          <w:szCs w:val="18"/>
        </w:rPr>
        <w:t xml:space="preserve"> </w:t>
      </w:r>
      <w:r w:rsidRPr="00CE6DD9">
        <w:rPr>
          <w:sz w:val="18"/>
          <w:szCs w:val="18"/>
        </w:rPr>
        <w:t>ba</w:t>
      </w:r>
      <w:r w:rsidRPr="00CE6DD9">
        <w:rPr>
          <w:spacing w:val="-3"/>
          <w:sz w:val="18"/>
          <w:szCs w:val="18"/>
        </w:rPr>
        <w:t>ğ</w:t>
      </w:r>
      <w:r w:rsidRPr="00CE6DD9">
        <w:rPr>
          <w:spacing w:val="1"/>
          <w:sz w:val="18"/>
          <w:szCs w:val="18"/>
        </w:rPr>
        <w:t>l</w:t>
      </w:r>
      <w:r w:rsidRPr="00CE6DD9">
        <w:rPr>
          <w:sz w:val="18"/>
          <w:szCs w:val="18"/>
        </w:rPr>
        <w:t>a</w:t>
      </w:r>
      <w:r w:rsidRPr="00CE6DD9">
        <w:rPr>
          <w:spacing w:val="-4"/>
          <w:sz w:val="18"/>
          <w:szCs w:val="18"/>
        </w:rPr>
        <w:t>m</w:t>
      </w:r>
      <w:r w:rsidRPr="00CE6DD9">
        <w:rPr>
          <w:sz w:val="18"/>
          <w:szCs w:val="18"/>
        </w:rPr>
        <w:t xml:space="preserve">da </w:t>
      </w:r>
      <w:r w:rsidRPr="00CE6DD9">
        <w:rPr>
          <w:spacing w:val="-14"/>
          <w:sz w:val="18"/>
          <w:szCs w:val="18"/>
        </w:rPr>
        <w:t xml:space="preserve"> </w:t>
      </w:r>
      <w:r w:rsidRPr="00CE6DD9">
        <w:rPr>
          <w:spacing w:val="-4"/>
          <w:w w:val="46"/>
          <w:sz w:val="18"/>
          <w:szCs w:val="18"/>
        </w:rPr>
        <w:t>Đ</w:t>
      </w:r>
      <w:r w:rsidRPr="00CE6DD9">
        <w:rPr>
          <w:spacing w:val="2"/>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16"/>
          <w:sz w:val="18"/>
          <w:szCs w:val="18"/>
        </w:rPr>
        <w:t xml:space="preserve"> </w:t>
      </w:r>
      <w:r w:rsidRPr="00CE6DD9">
        <w:rPr>
          <w:spacing w:val="-3"/>
          <w:sz w:val="18"/>
          <w:szCs w:val="18"/>
        </w:rPr>
        <w:t>v</w:t>
      </w:r>
      <w:r w:rsidRPr="00CE6DD9">
        <w:rPr>
          <w:sz w:val="18"/>
          <w:szCs w:val="18"/>
        </w:rPr>
        <w:t>e Türkçe formlar arasındaki katsayının 0,89 bulunmuş olması, bu iki formun dil açısından eşdeğer kabul edilebileceğini</w:t>
      </w:r>
      <w:r w:rsidRPr="00CE6DD9">
        <w:rPr>
          <w:spacing w:val="-2"/>
          <w:sz w:val="18"/>
          <w:szCs w:val="18"/>
        </w:rPr>
        <w:t xml:space="preserve"> </w:t>
      </w:r>
      <w:r w:rsidRPr="00CE6DD9">
        <w:rPr>
          <w:sz w:val="18"/>
          <w:szCs w:val="18"/>
        </w:rPr>
        <w:t>göstermektedir.</w:t>
      </w:r>
    </w:p>
    <w:p w:rsidR="00C55E3A" w:rsidRPr="00CE6DD9" w:rsidRDefault="00746DBF">
      <w:pPr>
        <w:pStyle w:val="Balk11"/>
        <w:numPr>
          <w:ilvl w:val="0"/>
          <w:numId w:val="1"/>
        </w:numPr>
        <w:tabs>
          <w:tab w:val="left" w:pos="2115"/>
        </w:tabs>
        <w:spacing w:before="6" w:line="250" w:lineRule="exact"/>
        <w:ind w:left="2114" w:hanging="253"/>
        <w:rPr>
          <w:sz w:val="18"/>
          <w:szCs w:val="18"/>
        </w:rPr>
      </w:pPr>
      <w:r w:rsidRPr="00CE6DD9">
        <w:rPr>
          <w:sz w:val="18"/>
          <w:szCs w:val="18"/>
        </w:rPr>
        <w:t>Güvenirlik</w:t>
      </w:r>
      <w:r w:rsidRPr="00CE6DD9">
        <w:rPr>
          <w:spacing w:val="-2"/>
          <w:sz w:val="18"/>
          <w:szCs w:val="18"/>
        </w:rPr>
        <w:t xml:space="preserve"> </w:t>
      </w:r>
      <w:r w:rsidRPr="00CE6DD9">
        <w:rPr>
          <w:sz w:val="18"/>
          <w:szCs w:val="18"/>
        </w:rPr>
        <w:t>Katsayıları</w:t>
      </w:r>
    </w:p>
    <w:p w:rsidR="00C55E3A" w:rsidRPr="00CE6DD9" w:rsidRDefault="00746DBF">
      <w:pPr>
        <w:pStyle w:val="GvdeMetni"/>
        <w:ind w:left="1154" w:right="295" w:firstLine="708"/>
        <w:jc w:val="both"/>
        <w:rPr>
          <w:sz w:val="18"/>
          <w:szCs w:val="18"/>
        </w:rPr>
      </w:pPr>
      <w:r w:rsidRPr="00CE6DD9">
        <w:rPr>
          <w:sz w:val="18"/>
          <w:szCs w:val="18"/>
        </w:rPr>
        <w:t xml:space="preserve">Envanterin güvenirlik katsayısının hesaplanması amacıyla Manisa ili </w:t>
      </w:r>
      <w:r w:rsidRPr="00CE6DD9">
        <w:rPr>
          <w:spacing w:val="-4"/>
          <w:sz w:val="18"/>
          <w:szCs w:val="18"/>
        </w:rPr>
        <w:t>m</w:t>
      </w:r>
      <w:r w:rsidRPr="00CE6DD9">
        <w:rPr>
          <w:sz w:val="18"/>
          <w:szCs w:val="18"/>
        </w:rPr>
        <w:t>er</w:t>
      </w:r>
      <w:r w:rsidRPr="00CE6DD9">
        <w:rPr>
          <w:spacing w:val="-3"/>
          <w:sz w:val="18"/>
          <w:szCs w:val="18"/>
        </w:rPr>
        <w:t>k</w:t>
      </w:r>
      <w:r w:rsidRPr="00CE6DD9">
        <w:rPr>
          <w:spacing w:val="2"/>
          <w:sz w:val="18"/>
          <w:szCs w:val="18"/>
        </w:rPr>
        <w:t>e</w:t>
      </w:r>
      <w:r w:rsidRPr="00CE6DD9">
        <w:rPr>
          <w:sz w:val="18"/>
          <w:szCs w:val="18"/>
        </w:rPr>
        <w:t xml:space="preserve">z </w:t>
      </w:r>
      <w:r w:rsidRPr="00CE6DD9">
        <w:rPr>
          <w:spacing w:val="-24"/>
          <w:sz w:val="18"/>
          <w:szCs w:val="18"/>
        </w:rPr>
        <w:t xml:space="preserve"> </w:t>
      </w:r>
      <w:r w:rsidRPr="00CE6DD9">
        <w:rPr>
          <w:spacing w:val="1"/>
          <w:sz w:val="18"/>
          <w:szCs w:val="18"/>
        </w:rPr>
        <w:t>il</w:t>
      </w:r>
      <w:r w:rsidRPr="00CE6DD9">
        <w:rPr>
          <w:sz w:val="18"/>
          <w:szCs w:val="18"/>
        </w:rPr>
        <w:t>çe</w:t>
      </w:r>
      <w:r w:rsidRPr="00CE6DD9">
        <w:rPr>
          <w:spacing w:val="-3"/>
          <w:sz w:val="18"/>
          <w:szCs w:val="18"/>
        </w:rPr>
        <w:t>d</w:t>
      </w:r>
      <w:r w:rsidRPr="00CE6DD9">
        <w:rPr>
          <w:sz w:val="18"/>
          <w:szCs w:val="18"/>
        </w:rPr>
        <w:t xml:space="preserve">e </w:t>
      </w:r>
      <w:r w:rsidRPr="00CE6DD9">
        <w:rPr>
          <w:spacing w:val="-21"/>
          <w:sz w:val="18"/>
          <w:szCs w:val="18"/>
        </w:rPr>
        <w:t xml:space="preserve"> </w:t>
      </w:r>
      <w:r w:rsidRPr="00CE6DD9">
        <w:rPr>
          <w:sz w:val="18"/>
          <w:szCs w:val="18"/>
        </w:rPr>
        <w:t>bu</w:t>
      </w:r>
      <w:r w:rsidRPr="00CE6DD9">
        <w:rPr>
          <w:spacing w:val="-2"/>
          <w:sz w:val="18"/>
          <w:szCs w:val="18"/>
        </w:rPr>
        <w:t>l</w:t>
      </w:r>
      <w:r w:rsidRPr="00CE6DD9">
        <w:rPr>
          <w:sz w:val="18"/>
          <w:szCs w:val="18"/>
        </w:rPr>
        <w:t xml:space="preserve">unan </w:t>
      </w:r>
      <w:r w:rsidRPr="00CE6DD9">
        <w:rPr>
          <w:spacing w:val="-24"/>
          <w:sz w:val="18"/>
          <w:szCs w:val="18"/>
        </w:rPr>
        <w:t xml:space="preserve"> </w:t>
      </w:r>
      <w:r w:rsidRPr="00CE6DD9">
        <w:rPr>
          <w:sz w:val="18"/>
          <w:szCs w:val="18"/>
        </w:rPr>
        <w:t>M</w:t>
      </w:r>
      <w:r w:rsidRPr="00CE6DD9">
        <w:rPr>
          <w:spacing w:val="-2"/>
          <w:sz w:val="18"/>
          <w:szCs w:val="18"/>
        </w:rPr>
        <w:t>e</w:t>
      </w:r>
      <w:r w:rsidRPr="00CE6DD9">
        <w:rPr>
          <w:sz w:val="18"/>
          <w:szCs w:val="18"/>
        </w:rPr>
        <w:t>s</w:t>
      </w:r>
      <w:r w:rsidRPr="00CE6DD9">
        <w:rPr>
          <w:spacing w:val="1"/>
          <w:sz w:val="18"/>
          <w:szCs w:val="18"/>
        </w:rPr>
        <w:t>i</w:t>
      </w:r>
      <w:r w:rsidRPr="00CE6DD9">
        <w:rPr>
          <w:sz w:val="18"/>
          <w:szCs w:val="18"/>
        </w:rPr>
        <w:t xml:space="preserve">r, </w:t>
      </w:r>
      <w:r w:rsidRPr="00CE6DD9">
        <w:rPr>
          <w:spacing w:val="-24"/>
          <w:sz w:val="18"/>
          <w:szCs w:val="18"/>
        </w:rPr>
        <w:t xml:space="preserve"> </w:t>
      </w:r>
      <w:r w:rsidRPr="00CE6DD9">
        <w:rPr>
          <w:spacing w:val="-1"/>
          <w:sz w:val="18"/>
          <w:szCs w:val="18"/>
        </w:rPr>
        <w:t>A</w:t>
      </w:r>
      <w:r w:rsidRPr="00CE6DD9">
        <w:rPr>
          <w:spacing w:val="1"/>
          <w:sz w:val="18"/>
          <w:szCs w:val="18"/>
        </w:rPr>
        <w:t>l</w:t>
      </w:r>
      <w:r w:rsidRPr="00CE6DD9">
        <w:rPr>
          <w:sz w:val="18"/>
          <w:szCs w:val="18"/>
        </w:rPr>
        <w:t xml:space="preserve">i </w:t>
      </w:r>
      <w:r w:rsidRPr="00CE6DD9">
        <w:rPr>
          <w:spacing w:val="-21"/>
          <w:sz w:val="18"/>
          <w:szCs w:val="18"/>
        </w:rPr>
        <w:t xml:space="preserve"> </w:t>
      </w:r>
      <w:r w:rsidRPr="00CE6DD9">
        <w:rPr>
          <w:spacing w:val="-4"/>
          <w:sz w:val="18"/>
          <w:szCs w:val="18"/>
        </w:rPr>
        <w:t>R</w:t>
      </w:r>
      <w:r w:rsidRPr="00CE6DD9">
        <w:rPr>
          <w:spacing w:val="1"/>
          <w:sz w:val="18"/>
          <w:szCs w:val="18"/>
        </w:rPr>
        <w:t>ı</w:t>
      </w:r>
      <w:r w:rsidRPr="00CE6DD9">
        <w:rPr>
          <w:spacing w:val="-2"/>
          <w:sz w:val="18"/>
          <w:szCs w:val="18"/>
        </w:rPr>
        <w:t>z</w:t>
      </w:r>
      <w:r w:rsidRPr="00CE6DD9">
        <w:rPr>
          <w:sz w:val="18"/>
          <w:szCs w:val="18"/>
        </w:rPr>
        <w:t xml:space="preserve">a </w:t>
      </w:r>
      <w:r w:rsidRPr="00CE6DD9">
        <w:rPr>
          <w:spacing w:val="-21"/>
          <w:sz w:val="18"/>
          <w:szCs w:val="18"/>
        </w:rPr>
        <w:t xml:space="preserve"> </w:t>
      </w:r>
      <w:r w:rsidRPr="00CE6DD9">
        <w:rPr>
          <w:spacing w:val="-1"/>
          <w:sz w:val="18"/>
          <w:szCs w:val="18"/>
        </w:rPr>
        <w:t>Ç</w:t>
      </w:r>
      <w:r w:rsidRPr="00CE6DD9">
        <w:rPr>
          <w:sz w:val="18"/>
          <w:szCs w:val="18"/>
        </w:rPr>
        <w:t>e</w:t>
      </w:r>
      <w:r w:rsidRPr="00CE6DD9">
        <w:rPr>
          <w:spacing w:val="-3"/>
          <w:sz w:val="18"/>
          <w:szCs w:val="18"/>
        </w:rPr>
        <w:t>v</w:t>
      </w:r>
      <w:r w:rsidRPr="00CE6DD9">
        <w:rPr>
          <w:spacing w:val="1"/>
          <w:sz w:val="18"/>
          <w:szCs w:val="18"/>
        </w:rPr>
        <w:t>i</w:t>
      </w:r>
      <w:r w:rsidRPr="00CE6DD9">
        <w:rPr>
          <w:sz w:val="18"/>
          <w:szCs w:val="18"/>
        </w:rPr>
        <w:t xml:space="preserve">k </w:t>
      </w:r>
      <w:r w:rsidRPr="00CE6DD9">
        <w:rPr>
          <w:spacing w:val="-24"/>
          <w:sz w:val="18"/>
          <w:szCs w:val="18"/>
        </w:rPr>
        <w:t xml:space="preserve"> </w:t>
      </w:r>
      <w:r w:rsidRPr="00CE6DD9">
        <w:rPr>
          <w:spacing w:val="-3"/>
          <w:sz w:val="18"/>
          <w:szCs w:val="18"/>
        </w:rPr>
        <w:t>v</w:t>
      </w:r>
      <w:r w:rsidRPr="00CE6DD9">
        <w:rPr>
          <w:sz w:val="18"/>
          <w:szCs w:val="18"/>
        </w:rPr>
        <w:t xml:space="preserve">e </w:t>
      </w:r>
      <w:r w:rsidRPr="00CE6DD9">
        <w:rPr>
          <w:spacing w:val="-21"/>
          <w:sz w:val="18"/>
          <w:szCs w:val="18"/>
        </w:rPr>
        <w:t xml:space="preserve"> </w:t>
      </w:r>
      <w:r w:rsidRPr="00CE6DD9">
        <w:rPr>
          <w:spacing w:val="-1"/>
          <w:sz w:val="18"/>
          <w:szCs w:val="18"/>
        </w:rPr>
        <w:t>O</w:t>
      </w:r>
      <w:r w:rsidRPr="00CE6DD9">
        <w:rPr>
          <w:sz w:val="18"/>
          <w:szCs w:val="18"/>
        </w:rPr>
        <w:t>r</w:t>
      </w:r>
      <w:r w:rsidRPr="00CE6DD9">
        <w:rPr>
          <w:spacing w:val="-3"/>
          <w:sz w:val="18"/>
          <w:szCs w:val="18"/>
        </w:rPr>
        <w:t>g</w:t>
      </w:r>
      <w:r w:rsidRPr="00CE6DD9">
        <w:rPr>
          <w:spacing w:val="1"/>
          <w:sz w:val="18"/>
          <w:szCs w:val="18"/>
        </w:rPr>
        <w:t>a</w:t>
      </w:r>
      <w:r w:rsidRPr="00CE6DD9">
        <w:rPr>
          <w:sz w:val="18"/>
          <w:szCs w:val="18"/>
        </w:rPr>
        <w:t>n</w:t>
      </w:r>
      <w:r w:rsidRPr="00CE6DD9">
        <w:rPr>
          <w:spacing w:val="1"/>
          <w:sz w:val="18"/>
          <w:szCs w:val="18"/>
        </w:rPr>
        <w:t>i</w:t>
      </w:r>
      <w:r w:rsidRPr="00CE6DD9">
        <w:rPr>
          <w:spacing w:val="-2"/>
          <w:sz w:val="18"/>
          <w:szCs w:val="18"/>
        </w:rPr>
        <w:t>z</w:t>
      </w:r>
      <w:r w:rsidRPr="00CE6DD9">
        <w:rPr>
          <w:sz w:val="18"/>
          <w:szCs w:val="18"/>
        </w:rPr>
        <w:t xml:space="preserve">e </w:t>
      </w:r>
      <w:r w:rsidRPr="00CE6DD9">
        <w:rPr>
          <w:spacing w:val="-21"/>
          <w:sz w:val="18"/>
          <w:szCs w:val="18"/>
        </w:rPr>
        <w:t xml:space="preserve"> </w:t>
      </w:r>
      <w:r w:rsidRPr="00CE6DD9">
        <w:rPr>
          <w:spacing w:val="-1"/>
          <w:sz w:val="18"/>
          <w:szCs w:val="18"/>
        </w:rPr>
        <w:t>S</w:t>
      </w:r>
      <w:r w:rsidRPr="00CE6DD9">
        <w:rPr>
          <w:sz w:val="18"/>
          <w:szCs w:val="18"/>
        </w:rPr>
        <w:t>ana</w:t>
      </w:r>
      <w:r w:rsidRPr="00CE6DD9">
        <w:rPr>
          <w:spacing w:val="-3"/>
          <w:sz w:val="18"/>
          <w:szCs w:val="18"/>
        </w:rPr>
        <w:t>y</w:t>
      </w:r>
      <w:r w:rsidRPr="00CE6DD9">
        <w:rPr>
          <w:sz w:val="18"/>
          <w:szCs w:val="18"/>
        </w:rPr>
        <w:t xml:space="preserve">i </w:t>
      </w:r>
      <w:r w:rsidRPr="00CE6DD9">
        <w:rPr>
          <w:spacing w:val="-20"/>
          <w:sz w:val="18"/>
          <w:szCs w:val="18"/>
        </w:rPr>
        <w:t xml:space="preserve"> </w:t>
      </w:r>
      <w:r w:rsidRPr="00CE6DD9">
        <w:rPr>
          <w:spacing w:val="-4"/>
          <w:w w:val="46"/>
          <w:sz w:val="18"/>
          <w:szCs w:val="18"/>
        </w:rPr>
        <w:t>Đ</w:t>
      </w:r>
      <w:r w:rsidRPr="00CE6DD9">
        <w:rPr>
          <w:spacing w:val="1"/>
          <w:sz w:val="18"/>
          <w:szCs w:val="18"/>
        </w:rPr>
        <w:t>l</w:t>
      </w:r>
      <w:r w:rsidRPr="00CE6DD9">
        <w:rPr>
          <w:spacing w:val="-3"/>
          <w:sz w:val="18"/>
          <w:szCs w:val="18"/>
        </w:rPr>
        <w:t>k</w:t>
      </w:r>
      <w:r w:rsidRPr="00CE6DD9">
        <w:rPr>
          <w:spacing w:val="2"/>
          <w:sz w:val="18"/>
          <w:szCs w:val="18"/>
        </w:rPr>
        <w:t>ö</w:t>
      </w:r>
      <w:r w:rsidRPr="00CE6DD9">
        <w:rPr>
          <w:spacing w:val="-3"/>
          <w:sz w:val="18"/>
          <w:szCs w:val="18"/>
        </w:rPr>
        <w:t>ğ</w:t>
      </w:r>
      <w:r w:rsidRPr="00CE6DD9">
        <w:rPr>
          <w:sz w:val="18"/>
          <w:szCs w:val="18"/>
        </w:rPr>
        <w:t>re</w:t>
      </w:r>
      <w:r w:rsidRPr="00CE6DD9">
        <w:rPr>
          <w:spacing w:val="1"/>
          <w:sz w:val="18"/>
          <w:szCs w:val="18"/>
        </w:rPr>
        <w:t>ti</w:t>
      </w:r>
      <w:r w:rsidRPr="00CE6DD9">
        <w:rPr>
          <w:sz w:val="18"/>
          <w:szCs w:val="18"/>
        </w:rPr>
        <w:t>m Okullarında öğrenim gören yedi ve sekizinci sınıf öğrencilerine (n=320) uy</w:t>
      </w:r>
      <w:r w:rsidRPr="00CE6DD9">
        <w:rPr>
          <w:spacing w:val="-3"/>
          <w:sz w:val="18"/>
          <w:szCs w:val="18"/>
        </w:rPr>
        <w:t>g</w:t>
      </w:r>
      <w:r w:rsidRPr="00CE6DD9">
        <w:rPr>
          <w:sz w:val="18"/>
          <w:szCs w:val="18"/>
        </w:rPr>
        <w:t>u</w:t>
      </w:r>
      <w:r w:rsidRPr="00CE6DD9">
        <w:rPr>
          <w:spacing w:val="1"/>
          <w:sz w:val="18"/>
          <w:szCs w:val="18"/>
        </w:rPr>
        <w:t>l</w:t>
      </w:r>
      <w:r w:rsidRPr="00CE6DD9">
        <w:rPr>
          <w:sz w:val="18"/>
          <w:szCs w:val="18"/>
        </w:rPr>
        <w:t>a</w:t>
      </w:r>
      <w:r w:rsidRPr="00CE6DD9">
        <w:rPr>
          <w:spacing w:val="-4"/>
          <w:sz w:val="18"/>
          <w:szCs w:val="18"/>
        </w:rPr>
        <w:t>m</w:t>
      </w:r>
      <w:r w:rsidRPr="00CE6DD9">
        <w:rPr>
          <w:sz w:val="18"/>
          <w:szCs w:val="18"/>
        </w:rPr>
        <w:t xml:space="preserve">a </w:t>
      </w:r>
      <w:r w:rsidRPr="00CE6DD9">
        <w:rPr>
          <w:spacing w:val="22"/>
          <w:sz w:val="18"/>
          <w:szCs w:val="18"/>
        </w:rPr>
        <w:t xml:space="preserve"> </w:t>
      </w:r>
      <w:r w:rsidRPr="00CE6DD9">
        <w:rPr>
          <w:spacing w:val="-3"/>
          <w:sz w:val="18"/>
          <w:szCs w:val="18"/>
        </w:rPr>
        <w:t>y</w:t>
      </w:r>
      <w:r w:rsidRPr="00CE6DD9">
        <w:rPr>
          <w:sz w:val="18"/>
          <w:szCs w:val="18"/>
        </w:rPr>
        <w:t>ap</w:t>
      </w:r>
      <w:r w:rsidRPr="00CE6DD9">
        <w:rPr>
          <w:spacing w:val="1"/>
          <w:sz w:val="18"/>
          <w:szCs w:val="18"/>
        </w:rPr>
        <w:t>ıl</w:t>
      </w:r>
      <w:r w:rsidRPr="00CE6DD9">
        <w:rPr>
          <w:spacing w:val="-4"/>
          <w:sz w:val="18"/>
          <w:szCs w:val="18"/>
        </w:rPr>
        <w:t>m</w:t>
      </w:r>
      <w:r w:rsidRPr="00CE6DD9">
        <w:rPr>
          <w:spacing w:val="1"/>
          <w:sz w:val="18"/>
          <w:szCs w:val="18"/>
        </w:rPr>
        <w:t>ı</w:t>
      </w:r>
      <w:r w:rsidRPr="00CE6DD9">
        <w:rPr>
          <w:sz w:val="18"/>
          <w:szCs w:val="18"/>
        </w:rPr>
        <w:t>ş</w:t>
      </w:r>
      <w:r w:rsidRPr="00CE6DD9">
        <w:rPr>
          <w:spacing w:val="1"/>
          <w:sz w:val="18"/>
          <w:szCs w:val="18"/>
        </w:rPr>
        <w:t>t</w:t>
      </w:r>
      <w:r w:rsidRPr="00CE6DD9">
        <w:rPr>
          <w:spacing w:val="-2"/>
          <w:sz w:val="18"/>
          <w:szCs w:val="18"/>
        </w:rPr>
        <w:t>ı</w:t>
      </w:r>
      <w:r w:rsidRPr="00CE6DD9">
        <w:rPr>
          <w:sz w:val="18"/>
          <w:szCs w:val="18"/>
        </w:rPr>
        <w:t xml:space="preserve">r. </w:t>
      </w:r>
      <w:r w:rsidRPr="00CE6DD9">
        <w:rPr>
          <w:spacing w:val="22"/>
          <w:sz w:val="18"/>
          <w:szCs w:val="18"/>
        </w:rPr>
        <w:t xml:space="preserve"> </w:t>
      </w:r>
      <w:r w:rsidRPr="00CE6DD9">
        <w:rPr>
          <w:spacing w:val="-1"/>
          <w:sz w:val="18"/>
          <w:szCs w:val="18"/>
        </w:rPr>
        <w:t>E</w:t>
      </w:r>
      <w:r w:rsidRPr="00CE6DD9">
        <w:rPr>
          <w:spacing w:val="-3"/>
          <w:sz w:val="18"/>
          <w:szCs w:val="18"/>
        </w:rPr>
        <w:t>nv</w:t>
      </w:r>
      <w:r w:rsidRPr="00CE6DD9">
        <w:rPr>
          <w:sz w:val="18"/>
          <w:szCs w:val="18"/>
        </w:rPr>
        <w:t>an</w:t>
      </w:r>
      <w:r w:rsidRPr="00CE6DD9">
        <w:rPr>
          <w:spacing w:val="1"/>
          <w:sz w:val="18"/>
          <w:szCs w:val="18"/>
        </w:rPr>
        <w:t>t</w:t>
      </w:r>
      <w:r w:rsidRPr="00CE6DD9">
        <w:rPr>
          <w:sz w:val="18"/>
          <w:szCs w:val="18"/>
        </w:rPr>
        <w:t>er</w:t>
      </w:r>
      <w:r w:rsidRPr="00CE6DD9">
        <w:rPr>
          <w:spacing w:val="-2"/>
          <w:sz w:val="18"/>
          <w:szCs w:val="18"/>
        </w:rPr>
        <w:t>i</w:t>
      </w:r>
      <w:r w:rsidRPr="00CE6DD9">
        <w:rPr>
          <w:sz w:val="18"/>
          <w:szCs w:val="18"/>
        </w:rPr>
        <w:t xml:space="preserve">n </w:t>
      </w:r>
      <w:r w:rsidRPr="00CE6DD9">
        <w:rPr>
          <w:spacing w:val="22"/>
          <w:sz w:val="18"/>
          <w:szCs w:val="18"/>
        </w:rPr>
        <w:t xml:space="preserve"> </w:t>
      </w:r>
      <w:r w:rsidRPr="00CE6DD9">
        <w:rPr>
          <w:spacing w:val="-4"/>
          <w:w w:val="46"/>
          <w:sz w:val="18"/>
          <w:szCs w:val="18"/>
        </w:rPr>
        <w:t>Đ</w:t>
      </w:r>
      <w:r w:rsidRPr="00CE6DD9">
        <w:rPr>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22"/>
          <w:sz w:val="18"/>
          <w:szCs w:val="18"/>
        </w:rPr>
        <w:t xml:space="preserve"> </w:t>
      </w:r>
      <w:r w:rsidRPr="00CE6DD9">
        <w:rPr>
          <w:sz w:val="18"/>
          <w:szCs w:val="18"/>
        </w:rPr>
        <w:t>f</w:t>
      </w:r>
      <w:r w:rsidRPr="00CE6DD9">
        <w:rPr>
          <w:spacing w:val="-3"/>
          <w:sz w:val="18"/>
          <w:szCs w:val="18"/>
        </w:rPr>
        <w:t>o</w:t>
      </w:r>
      <w:r w:rsidRPr="00CE6DD9">
        <w:rPr>
          <w:sz w:val="18"/>
          <w:szCs w:val="18"/>
        </w:rPr>
        <w:t>r</w:t>
      </w:r>
      <w:r w:rsidRPr="00CE6DD9">
        <w:rPr>
          <w:spacing w:val="-4"/>
          <w:sz w:val="18"/>
          <w:szCs w:val="18"/>
        </w:rPr>
        <w:t>m</w:t>
      </w:r>
      <w:r w:rsidRPr="00CE6DD9">
        <w:rPr>
          <w:sz w:val="18"/>
          <w:szCs w:val="18"/>
        </w:rPr>
        <w:t xml:space="preserve">unun </w:t>
      </w:r>
      <w:r w:rsidRPr="00CE6DD9">
        <w:rPr>
          <w:spacing w:val="22"/>
          <w:sz w:val="18"/>
          <w:szCs w:val="18"/>
        </w:rPr>
        <w:t xml:space="preserve"> </w:t>
      </w:r>
      <w:r w:rsidRPr="00CE6DD9">
        <w:rPr>
          <w:spacing w:val="-3"/>
          <w:sz w:val="18"/>
          <w:szCs w:val="18"/>
        </w:rPr>
        <w:t>g</w:t>
      </w:r>
      <w:r w:rsidRPr="00CE6DD9">
        <w:rPr>
          <w:sz w:val="18"/>
          <w:szCs w:val="18"/>
        </w:rPr>
        <w:t>ü</w:t>
      </w:r>
      <w:r w:rsidRPr="00CE6DD9">
        <w:rPr>
          <w:spacing w:val="-3"/>
          <w:sz w:val="18"/>
          <w:szCs w:val="18"/>
        </w:rPr>
        <w:t>v</w:t>
      </w:r>
      <w:r w:rsidRPr="00CE6DD9">
        <w:rPr>
          <w:sz w:val="18"/>
          <w:szCs w:val="18"/>
        </w:rPr>
        <w:t>en</w:t>
      </w:r>
      <w:r w:rsidRPr="00CE6DD9">
        <w:rPr>
          <w:spacing w:val="1"/>
          <w:sz w:val="18"/>
          <w:szCs w:val="18"/>
        </w:rPr>
        <w:t>i</w:t>
      </w:r>
      <w:r w:rsidRPr="00CE6DD9">
        <w:rPr>
          <w:sz w:val="18"/>
          <w:szCs w:val="18"/>
        </w:rPr>
        <w:t>r</w:t>
      </w:r>
      <w:r w:rsidRPr="00CE6DD9">
        <w:rPr>
          <w:spacing w:val="-2"/>
          <w:sz w:val="18"/>
          <w:szCs w:val="18"/>
        </w:rPr>
        <w:t>l</w:t>
      </w:r>
      <w:r w:rsidRPr="00CE6DD9">
        <w:rPr>
          <w:spacing w:val="1"/>
          <w:sz w:val="18"/>
          <w:szCs w:val="18"/>
        </w:rPr>
        <w:t>i</w:t>
      </w:r>
      <w:r w:rsidRPr="00CE6DD9">
        <w:rPr>
          <w:sz w:val="18"/>
          <w:szCs w:val="18"/>
        </w:rPr>
        <w:t xml:space="preserve">k </w:t>
      </w:r>
      <w:r w:rsidRPr="00CE6DD9">
        <w:rPr>
          <w:spacing w:val="19"/>
          <w:sz w:val="18"/>
          <w:szCs w:val="18"/>
        </w:rPr>
        <w:t xml:space="preserve"> </w:t>
      </w:r>
      <w:r w:rsidRPr="00CE6DD9">
        <w:rPr>
          <w:spacing w:val="-3"/>
          <w:sz w:val="18"/>
          <w:szCs w:val="18"/>
        </w:rPr>
        <w:t>k</w:t>
      </w:r>
      <w:r w:rsidRPr="00CE6DD9">
        <w:rPr>
          <w:sz w:val="18"/>
          <w:szCs w:val="18"/>
        </w:rPr>
        <w:t>a</w:t>
      </w:r>
      <w:r w:rsidRPr="00CE6DD9">
        <w:rPr>
          <w:spacing w:val="1"/>
          <w:sz w:val="18"/>
          <w:szCs w:val="18"/>
        </w:rPr>
        <w:t>t</w:t>
      </w:r>
      <w:r w:rsidRPr="00CE6DD9">
        <w:rPr>
          <w:sz w:val="18"/>
          <w:szCs w:val="18"/>
        </w:rPr>
        <w:t>sa</w:t>
      </w:r>
      <w:r w:rsidRPr="00CE6DD9">
        <w:rPr>
          <w:spacing w:val="-3"/>
          <w:sz w:val="18"/>
          <w:szCs w:val="18"/>
        </w:rPr>
        <w:t>y</w:t>
      </w:r>
      <w:r w:rsidRPr="00CE6DD9">
        <w:rPr>
          <w:spacing w:val="1"/>
          <w:sz w:val="18"/>
          <w:szCs w:val="18"/>
        </w:rPr>
        <w:t>ıl</w:t>
      </w:r>
      <w:r w:rsidRPr="00CE6DD9">
        <w:rPr>
          <w:spacing w:val="-2"/>
          <w:sz w:val="18"/>
          <w:szCs w:val="18"/>
        </w:rPr>
        <w:t>a</w:t>
      </w:r>
      <w:r w:rsidRPr="00CE6DD9">
        <w:rPr>
          <w:sz w:val="18"/>
          <w:szCs w:val="18"/>
        </w:rPr>
        <w:t>rı Çizelge 3’te (n=1052) sunulmaktadır.</w:t>
      </w:r>
    </w:p>
    <w:p w:rsidR="00C55E3A" w:rsidRPr="00CE6DD9" w:rsidRDefault="005F6A8C">
      <w:pPr>
        <w:pStyle w:val="GvdeMetni"/>
        <w:spacing w:before="10"/>
        <w:rPr>
          <w:sz w:val="18"/>
          <w:szCs w:val="18"/>
        </w:rPr>
      </w:pPr>
      <w:r>
        <w:rPr>
          <w:noProof/>
          <w:sz w:val="18"/>
          <w:szCs w:val="18"/>
        </w:rPr>
        <mc:AlternateContent>
          <mc:Choice Requires="wps">
            <w:drawing>
              <wp:anchor distT="0" distB="0" distL="0" distR="0" simplePos="0" relativeHeight="487591424" behindDoc="1" locked="0" layoutInCell="1" allowOverlap="1">
                <wp:simplePos x="0" y="0"/>
                <wp:positionH relativeFrom="page">
                  <wp:posOffset>2141220</wp:posOffset>
                </wp:positionH>
                <wp:positionV relativeFrom="paragraph">
                  <wp:posOffset>198755</wp:posOffset>
                </wp:positionV>
                <wp:extent cx="4020185" cy="6350"/>
                <wp:effectExtent l="0" t="0" r="0" b="0"/>
                <wp:wrapTopAndBottom/>
                <wp:docPr id="14"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0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DAC34" id=" 9" o:spid="_x0000_s1026" style="position:absolute;margin-left:168.6pt;margin-top:15.65pt;width:316.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" fillcolor="black" stroked="f">
                <v:path arrowok="t"/>
                <w10:wrap type="topAndBottom" anchorx="page"/>
              </v:rect>
            </w:pict>
          </mc:Fallback>
        </mc:AlternateContent>
      </w:r>
    </w:p>
    <w:p w:rsidR="00C55E3A" w:rsidRPr="00CE6DD9" w:rsidRDefault="00746DBF">
      <w:pPr>
        <w:pStyle w:val="Balk21"/>
        <w:spacing w:after="5" w:line="223" w:lineRule="exact"/>
        <w:ind w:left="1744" w:right="1310"/>
        <w:jc w:val="center"/>
        <w:rPr>
          <w:sz w:val="18"/>
          <w:szCs w:val="18"/>
        </w:rPr>
      </w:pPr>
      <w:r w:rsidRPr="00CE6DD9">
        <w:rPr>
          <w:sz w:val="18"/>
          <w:szCs w:val="18"/>
        </w:rPr>
        <w:t xml:space="preserve">Çizelge 3.KÖSE III </w:t>
      </w:r>
      <w:r w:rsidRPr="00CE6DD9">
        <w:rPr>
          <w:b w:val="0"/>
          <w:i w:val="0"/>
          <w:sz w:val="18"/>
          <w:szCs w:val="18"/>
        </w:rPr>
        <w:t>Đ</w:t>
      </w:r>
      <w:r w:rsidRPr="00CE6DD9">
        <w:rPr>
          <w:sz w:val="18"/>
          <w:szCs w:val="18"/>
        </w:rPr>
        <w:t>ngilizce Formu Güvenirlik Katsayıları</w:t>
      </w:r>
    </w:p>
    <w:tbl>
      <w:tblPr>
        <w:tblStyle w:val="TableNormal"/>
        <w:tblW w:w="0" w:type="auto"/>
        <w:tblInd w:w="1692" w:type="dxa"/>
        <w:tblLayout w:type="fixed"/>
        <w:tblLook w:val="01E0" w:firstRow="1" w:lastRow="1" w:firstColumn="1" w:lastColumn="1" w:noHBand="0" w:noVBand="0"/>
      </w:tblPr>
      <w:tblGrid>
        <w:gridCol w:w="4193"/>
        <w:gridCol w:w="2149"/>
      </w:tblGrid>
      <w:tr w:rsidR="00C55E3A" w:rsidRPr="00CE6DD9">
        <w:trPr>
          <w:trHeight w:val="254"/>
        </w:trPr>
        <w:tc>
          <w:tcPr>
            <w:tcW w:w="4193" w:type="dxa"/>
            <w:tcBorders>
              <w:top w:val="single" w:sz="4" w:space="0" w:color="000000"/>
            </w:tcBorders>
          </w:tcPr>
          <w:p w:rsidR="00C55E3A" w:rsidRPr="00CE6DD9" w:rsidRDefault="00746DBF">
            <w:pPr>
              <w:pStyle w:val="TableParagraph"/>
              <w:spacing w:line="234" w:lineRule="exact"/>
              <w:ind w:left="115"/>
              <w:rPr>
                <w:b/>
                <w:i/>
                <w:sz w:val="18"/>
                <w:szCs w:val="18"/>
              </w:rPr>
            </w:pPr>
            <w:r w:rsidRPr="00CE6DD9">
              <w:rPr>
                <w:b/>
                <w:i/>
                <w:sz w:val="18"/>
                <w:szCs w:val="18"/>
              </w:rPr>
              <w:t>Ö</w:t>
            </w:r>
            <w:r w:rsidRPr="00CE6DD9">
              <w:rPr>
                <w:sz w:val="18"/>
                <w:szCs w:val="18"/>
              </w:rPr>
              <w:t>ğ</w:t>
            </w:r>
            <w:r w:rsidRPr="00CE6DD9">
              <w:rPr>
                <w:b/>
                <w:i/>
                <w:sz w:val="18"/>
                <w:szCs w:val="18"/>
              </w:rPr>
              <w:t>renme Yolları</w:t>
            </w:r>
          </w:p>
        </w:tc>
        <w:tc>
          <w:tcPr>
            <w:tcW w:w="2149" w:type="dxa"/>
            <w:tcBorders>
              <w:top w:val="single" w:sz="4" w:space="0" w:color="000000"/>
            </w:tcBorders>
          </w:tcPr>
          <w:p w:rsidR="00C55E3A" w:rsidRPr="00CE6DD9" w:rsidRDefault="00746DBF">
            <w:pPr>
              <w:pStyle w:val="TableParagraph"/>
              <w:spacing w:line="234" w:lineRule="exact"/>
              <w:ind w:left="338"/>
              <w:rPr>
                <w:b/>
                <w:i/>
                <w:sz w:val="18"/>
                <w:szCs w:val="18"/>
              </w:rPr>
            </w:pPr>
            <w:r w:rsidRPr="00CE6DD9">
              <w:rPr>
                <w:b/>
                <w:i/>
                <w:sz w:val="18"/>
                <w:szCs w:val="18"/>
              </w:rPr>
              <w:t>Cronbach-alpha</w:t>
            </w:r>
          </w:p>
        </w:tc>
      </w:tr>
      <w:tr w:rsidR="00C55E3A" w:rsidRPr="00CE6DD9">
        <w:trPr>
          <w:trHeight w:val="250"/>
        </w:trPr>
        <w:tc>
          <w:tcPr>
            <w:tcW w:w="4193" w:type="dxa"/>
          </w:tcPr>
          <w:p w:rsidR="00C55E3A" w:rsidRPr="00CE6DD9" w:rsidRDefault="00746DBF">
            <w:pPr>
              <w:pStyle w:val="TableParagraph"/>
              <w:spacing w:line="231" w:lineRule="exact"/>
              <w:ind w:left="115"/>
              <w:rPr>
                <w:sz w:val="18"/>
                <w:szCs w:val="18"/>
              </w:rPr>
            </w:pPr>
            <w:r w:rsidRPr="00CE6DD9">
              <w:rPr>
                <w:sz w:val="18"/>
                <w:szCs w:val="18"/>
              </w:rPr>
              <w:t>Somut Deneyim</w:t>
            </w:r>
          </w:p>
        </w:tc>
        <w:tc>
          <w:tcPr>
            <w:tcW w:w="2149" w:type="dxa"/>
          </w:tcPr>
          <w:p w:rsidR="00C55E3A" w:rsidRPr="00CE6DD9" w:rsidRDefault="00746DBF">
            <w:pPr>
              <w:pStyle w:val="TableParagraph"/>
              <w:spacing w:line="231" w:lineRule="exact"/>
              <w:ind w:left="338"/>
              <w:rPr>
                <w:sz w:val="18"/>
                <w:szCs w:val="18"/>
              </w:rPr>
            </w:pPr>
            <w:r w:rsidRPr="00CE6DD9">
              <w:rPr>
                <w:sz w:val="18"/>
                <w:szCs w:val="18"/>
              </w:rPr>
              <w:t>0,81</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Yansıtcı Gözlem</w:t>
            </w:r>
          </w:p>
        </w:tc>
        <w:tc>
          <w:tcPr>
            <w:tcW w:w="2149" w:type="dxa"/>
          </w:tcPr>
          <w:p w:rsidR="00C55E3A" w:rsidRPr="00CE6DD9" w:rsidRDefault="00746DBF">
            <w:pPr>
              <w:pStyle w:val="TableParagraph"/>
              <w:spacing w:line="233" w:lineRule="exact"/>
              <w:ind w:left="337"/>
              <w:rPr>
                <w:sz w:val="18"/>
                <w:szCs w:val="18"/>
              </w:rPr>
            </w:pPr>
            <w:r w:rsidRPr="00CE6DD9">
              <w:rPr>
                <w:sz w:val="18"/>
                <w:szCs w:val="18"/>
              </w:rPr>
              <w:t>0,73</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Soyut Kavramsallaştırma</w:t>
            </w:r>
          </w:p>
        </w:tc>
        <w:tc>
          <w:tcPr>
            <w:tcW w:w="2149" w:type="dxa"/>
          </w:tcPr>
          <w:p w:rsidR="00C55E3A" w:rsidRPr="00CE6DD9" w:rsidRDefault="00746DBF">
            <w:pPr>
              <w:pStyle w:val="TableParagraph"/>
              <w:spacing w:line="233" w:lineRule="exact"/>
              <w:ind w:left="338"/>
              <w:rPr>
                <w:sz w:val="18"/>
                <w:szCs w:val="18"/>
              </w:rPr>
            </w:pPr>
            <w:r w:rsidRPr="00CE6DD9">
              <w:rPr>
                <w:sz w:val="18"/>
                <w:szCs w:val="18"/>
              </w:rPr>
              <w:t>0,83</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Aktif Deneyim</w:t>
            </w:r>
          </w:p>
        </w:tc>
        <w:tc>
          <w:tcPr>
            <w:tcW w:w="2149" w:type="dxa"/>
          </w:tcPr>
          <w:p w:rsidR="00C55E3A" w:rsidRPr="00CE6DD9" w:rsidRDefault="00746DBF">
            <w:pPr>
              <w:pStyle w:val="TableParagraph"/>
              <w:spacing w:line="233" w:lineRule="exact"/>
              <w:ind w:left="338"/>
              <w:rPr>
                <w:sz w:val="18"/>
                <w:szCs w:val="18"/>
              </w:rPr>
            </w:pPr>
            <w:r w:rsidRPr="00CE6DD9">
              <w:rPr>
                <w:sz w:val="18"/>
                <w:szCs w:val="18"/>
              </w:rPr>
              <w:t>0,78</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Soyut Kavramsallaştırma-Somut Deneyim</w:t>
            </w:r>
          </w:p>
        </w:tc>
        <w:tc>
          <w:tcPr>
            <w:tcW w:w="2149" w:type="dxa"/>
          </w:tcPr>
          <w:p w:rsidR="00C55E3A" w:rsidRPr="00CE6DD9" w:rsidRDefault="00746DBF">
            <w:pPr>
              <w:pStyle w:val="TableParagraph"/>
              <w:spacing w:line="233" w:lineRule="exact"/>
              <w:ind w:left="337"/>
              <w:rPr>
                <w:sz w:val="18"/>
                <w:szCs w:val="18"/>
              </w:rPr>
            </w:pPr>
            <w:r w:rsidRPr="00CE6DD9">
              <w:rPr>
                <w:sz w:val="18"/>
                <w:szCs w:val="18"/>
              </w:rPr>
              <w:t>0,88</w:t>
            </w:r>
          </w:p>
        </w:tc>
      </w:tr>
      <w:tr w:rsidR="00C55E3A" w:rsidRPr="00CE6DD9">
        <w:trPr>
          <w:trHeight w:val="253"/>
        </w:trPr>
        <w:tc>
          <w:tcPr>
            <w:tcW w:w="4193" w:type="dxa"/>
            <w:tcBorders>
              <w:bottom w:val="single" w:sz="4" w:space="0" w:color="000000"/>
            </w:tcBorders>
          </w:tcPr>
          <w:p w:rsidR="00C55E3A" w:rsidRPr="00CE6DD9" w:rsidRDefault="00746DBF">
            <w:pPr>
              <w:pStyle w:val="TableParagraph"/>
              <w:spacing w:line="233" w:lineRule="exact"/>
              <w:ind w:left="115"/>
              <w:rPr>
                <w:sz w:val="18"/>
                <w:szCs w:val="18"/>
              </w:rPr>
            </w:pPr>
            <w:r w:rsidRPr="00CE6DD9">
              <w:rPr>
                <w:sz w:val="18"/>
                <w:szCs w:val="18"/>
              </w:rPr>
              <w:t>Aktif Deneyim-Yansıtıcı Gözlem</w:t>
            </w:r>
          </w:p>
        </w:tc>
        <w:tc>
          <w:tcPr>
            <w:tcW w:w="2149" w:type="dxa"/>
            <w:tcBorders>
              <w:bottom w:val="single" w:sz="4" w:space="0" w:color="000000"/>
            </w:tcBorders>
          </w:tcPr>
          <w:p w:rsidR="00C55E3A" w:rsidRPr="00CE6DD9" w:rsidRDefault="00746DBF">
            <w:pPr>
              <w:pStyle w:val="TableParagraph"/>
              <w:spacing w:line="233" w:lineRule="exact"/>
              <w:ind w:left="337"/>
              <w:rPr>
                <w:sz w:val="18"/>
                <w:szCs w:val="18"/>
              </w:rPr>
            </w:pPr>
            <w:r w:rsidRPr="00CE6DD9">
              <w:rPr>
                <w:sz w:val="18"/>
                <w:szCs w:val="18"/>
              </w:rPr>
              <w:t>0,81</w:t>
            </w:r>
          </w:p>
        </w:tc>
      </w:tr>
    </w:tbl>
    <w:p w:rsidR="00C55E3A" w:rsidRPr="00CE6DD9" w:rsidRDefault="00C55E3A">
      <w:pPr>
        <w:pStyle w:val="GvdeMetni"/>
        <w:rPr>
          <w:b/>
          <w:i/>
          <w:sz w:val="18"/>
          <w:szCs w:val="18"/>
        </w:rPr>
      </w:pPr>
    </w:p>
    <w:p w:rsidR="00C55E3A" w:rsidRPr="00CE6DD9" w:rsidRDefault="00C55E3A">
      <w:pPr>
        <w:pStyle w:val="GvdeMetni"/>
        <w:spacing w:before="7"/>
        <w:rPr>
          <w:b/>
          <w:i/>
          <w:sz w:val="18"/>
          <w:szCs w:val="18"/>
        </w:rPr>
      </w:pPr>
    </w:p>
    <w:p w:rsidR="00C55E3A" w:rsidRPr="00CE6DD9" w:rsidRDefault="00746DBF">
      <w:pPr>
        <w:pStyle w:val="GvdeMetni"/>
        <w:spacing w:before="1"/>
        <w:ind w:left="1154" w:right="292" w:firstLine="708"/>
        <w:jc w:val="both"/>
        <w:rPr>
          <w:sz w:val="18"/>
          <w:szCs w:val="18"/>
        </w:rPr>
      </w:pPr>
      <w:r w:rsidRPr="00CE6DD9">
        <w:rPr>
          <w:spacing w:val="-1"/>
          <w:sz w:val="18"/>
          <w:szCs w:val="18"/>
        </w:rPr>
        <w:t>Ç</w:t>
      </w:r>
      <w:r w:rsidRPr="00CE6DD9">
        <w:rPr>
          <w:spacing w:val="1"/>
          <w:sz w:val="18"/>
          <w:szCs w:val="18"/>
        </w:rPr>
        <w:t>i</w:t>
      </w:r>
      <w:r w:rsidRPr="00CE6DD9">
        <w:rPr>
          <w:spacing w:val="-2"/>
          <w:sz w:val="18"/>
          <w:szCs w:val="18"/>
        </w:rPr>
        <w:t>z</w:t>
      </w:r>
      <w:r w:rsidRPr="00CE6DD9">
        <w:rPr>
          <w:sz w:val="18"/>
          <w:szCs w:val="18"/>
        </w:rPr>
        <w:t>e</w:t>
      </w:r>
      <w:r w:rsidRPr="00CE6DD9">
        <w:rPr>
          <w:spacing w:val="1"/>
          <w:sz w:val="18"/>
          <w:szCs w:val="18"/>
        </w:rPr>
        <w:t>l</w:t>
      </w:r>
      <w:r w:rsidRPr="00CE6DD9">
        <w:rPr>
          <w:spacing w:val="-3"/>
          <w:sz w:val="18"/>
          <w:szCs w:val="18"/>
        </w:rPr>
        <w:t>g</w:t>
      </w:r>
      <w:r w:rsidRPr="00CE6DD9">
        <w:rPr>
          <w:sz w:val="18"/>
          <w:szCs w:val="18"/>
        </w:rPr>
        <w:t xml:space="preserve">e </w:t>
      </w:r>
      <w:r w:rsidRPr="00CE6DD9">
        <w:rPr>
          <w:spacing w:val="-26"/>
          <w:sz w:val="18"/>
          <w:szCs w:val="18"/>
        </w:rPr>
        <w:t xml:space="preserve"> </w:t>
      </w:r>
      <w:r w:rsidRPr="00CE6DD9">
        <w:rPr>
          <w:sz w:val="18"/>
          <w:szCs w:val="18"/>
        </w:rPr>
        <w:t>3’</w:t>
      </w:r>
      <w:r w:rsidRPr="00CE6DD9">
        <w:rPr>
          <w:spacing w:val="1"/>
          <w:sz w:val="18"/>
          <w:szCs w:val="18"/>
        </w:rPr>
        <w:t>t</w:t>
      </w:r>
      <w:r w:rsidRPr="00CE6DD9">
        <w:rPr>
          <w:sz w:val="18"/>
          <w:szCs w:val="18"/>
        </w:rPr>
        <w:t xml:space="preserve">e </w:t>
      </w:r>
      <w:r w:rsidRPr="00CE6DD9">
        <w:rPr>
          <w:spacing w:val="-26"/>
          <w:sz w:val="18"/>
          <w:szCs w:val="18"/>
        </w:rPr>
        <w:t xml:space="preserve"> </w:t>
      </w:r>
      <w:r w:rsidRPr="00CE6DD9">
        <w:rPr>
          <w:spacing w:val="-3"/>
          <w:sz w:val="18"/>
          <w:szCs w:val="18"/>
        </w:rPr>
        <w:t>g</w:t>
      </w:r>
      <w:r w:rsidRPr="00CE6DD9">
        <w:rPr>
          <w:sz w:val="18"/>
          <w:szCs w:val="18"/>
        </w:rPr>
        <w:t>ör</w:t>
      </w:r>
      <w:r w:rsidRPr="00CE6DD9">
        <w:rPr>
          <w:spacing w:val="-3"/>
          <w:sz w:val="18"/>
          <w:szCs w:val="18"/>
        </w:rPr>
        <w:t>ü</w:t>
      </w:r>
      <w:r w:rsidRPr="00CE6DD9">
        <w:rPr>
          <w:spacing w:val="1"/>
          <w:sz w:val="18"/>
          <w:szCs w:val="18"/>
        </w:rPr>
        <w:t>l</w:t>
      </w:r>
      <w:r w:rsidRPr="00CE6DD9">
        <w:rPr>
          <w:sz w:val="18"/>
          <w:szCs w:val="18"/>
        </w:rPr>
        <w:t>dü</w:t>
      </w:r>
      <w:r w:rsidRPr="00CE6DD9">
        <w:rPr>
          <w:spacing w:val="-3"/>
          <w:sz w:val="18"/>
          <w:szCs w:val="18"/>
        </w:rPr>
        <w:t>ğ</w:t>
      </w:r>
      <w:r w:rsidRPr="00CE6DD9">
        <w:rPr>
          <w:sz w:val="18"/>
          <w:szCs w:val="18"/>
        </w:rPr>
        <w:t xml:space="preserve">ü </w:t>
      </w:r>
      <w:r w:rsidRPr="00CE6DD9">
        <w:rPr>
          <w:spacing w:val="-26"/>
          <w:sz w:val="18"/>
          <w:szCs w:val="18"/>
        </w:rPr>
        <w:t xml:space="preserve"> </w:t>
      </w:r>
      <w:r w:rsidRPr="00CE6DD9">
        <w:rPr>
          <w:spacing w:val="-3"/>
          <w:sz w:val="18"/>
          <w:szCs w:val="18"/>
        </w:rPr>
        <w:t>g</w:t>
      </w:r>
      <w:r w:rsidRPr="00CE6DD9">
        <w:rPr>
          <w:spacing w:val="1"/>
          <w:sz w:val="18"/>
          <w:szCs w:val="18"/>
        </w:rPr>
        <w:t>i</w:t>
      </w:r>
      <w:r w:rsidRPr="00CE6DD9">
        <w:rPr>
          <w:sz w:val="18"/>
          <w:szCs w:val="18"/>
        </w:rPr>
        <w:t>b</w:t>
      </w:r>
      <w:r w:rsidRPr="00CE6DD9">
        <w:rPr>
          <w:spacing w:val="1"/>
          <w:sz w:val="18"/>
          <w:szCs w:val="18"/>
        </w:rPr>
        <w:t>i</w:t>
      </w:r>
      <w:r w:rsidRPr="00CE6DD9">
        <w:rPr>
          <w:sz w:val="18"/>
          <w:szCs w:val="18"/>
        </w:rPr>
        <w:t xml:space="preserve">, </w:t>
      </w:r>
      <w:r w:rsidRPr="00CE6DD9">
        <w:rPr>
          <w:spacing w:val="-26"/>
          <w:sz w:val="18"/>
          <w:szCs w:val="18"/>
        </w:rPr>
        <w:t xml:space="preserve"> </w:t>
      </w:r>
      <w:r w:rsidRPr="00CE6DD9">
        <w:rPr>
          <w:sz w:val="18"/>
          <w:szCs w:val="18"/>
        </w:rPr>
        <w:t>en</w:t>
      </w:r>
      <w:r w:rsidRPr="00CE6DD9">
        <w:rPr>
          <w:spacing w:val="-3"/>
          <w:sz w:val="18"/>
          <w:szCs w:val="18"/>
        </w:rPr>
        <w:t>v</w:t>
      </w:r>
      <w:r w:rsidRPr="00CE6DD9">
        <w:rPr>
          <w:sz w:val="18"/>
          <w:szCs w:val="18"/>
        </w:rPr>
        <w:t>an</w:t>
      </w:r>
      <w:r w:rsidRPr="00CE6DD9">
        <w:rPr>
          <w:spacing w:val="1"/>
          <w:sz w:val="18"/>
          <w:szCs w:val="18"/>
        </w:rPr>
        <w:t>t</w:t>
      </w:r>
      <w:r w:rsidRPr="00CE6DD9">
        <w:rPr>
          <w:spacing w:val="-2"/>
          <w:sz w:val="18"/>
          <w:szCs w:val="18"/>
        </w:rPr>
        <w:t>e</w:t>
      </w:r>
      <w:r w:rsidRPr="00CE6DD9">
        <w:rPr>
          <w:sz w:val="18"/>
          <w:szCs w:val="18"/>
        </w:rPr>
        <w:t>r</w:t>
      </w:r>
      <w:r w:rsidRPr="00CE6DD9">
        <w:rPr>
          <w:spacing w:val="-2"/>
          <w:sz w:val="18"/>
          <w:szCs w:val="18"/>
        </w:rPr>
        <w:t>i</w:t>
      </w:r>
      <w:r w:rsidRPr="00CE6DD9">
        <w:rPr>
          <w:sz w:val="18"/>
          <w:szCs w:val="18"/>
        </w:rPr>
        <w:t xml:space="preserve">n </w:t>
      </w:r>
      <w:r w:rsidRPr="00CE6DD9">
        <w:rPr>
          <w:spacing w:val="-26"/>
          <w:sz w:val="18"/>
          <w:szCs w:val="18"/>
        </w:rPr>
        <w:t xml:space="preserve"> </w:t>
      </w:r>
      <w:r w:rsidRPr="00CE6DD9">
        <w:rPr>
          <w:spacing w:val="-4"/>
          <w:w w:val="46"/>
          <w:sz w:val="18"/>
          <w:szCs w:val="18"/>
        </w:rPr>
        <w:t>Đ</w:t>
      </w:r>
      <w:r w:rsidRPr="00CE6DD9">
        <w:rPr>
          <w:spacing w:val="2"/>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26"/>
          <w:sz w:val="18"/>
          <w:szCs w:val="18"/>
        </w:rPr>
        <w:t xml:space="preserve"> </w:t>
      </w:r>
      <w:r w:rsidRPr="00CE6DD9">
        <w:rPr>
          <w:sz w:val="18"/>
          <w:szCs w:val="18"/>
        </w:rPr>
        <w:t>f</w:t>
      </w:r>
      <w:r w:rsidRPr="00CE6DD9">
        <w:rPr>
          <w:spacing w:val="-3"/>
          <w:sz w:val="18"/>
          <w:szCs w:val="18"/>
        </w:rPr>
        <w:t>o</w:t>
      </w:r>
      <w:r w:rsidRPr="00CE6DD9">
        <w:rPr>
          <w:spacing w:val="-2"/>
          <w:sz w:val="18"/>
          <w:szCs w:val="18"/>
        </w:rPr>
        <w:t>r</w:t>
      </w:r>
      <w:r w:rsidRPr="00CE6DD9">
        <w:rPr>
          <w:spacing w:val="-4"/>
          <w:sz w:val="18"/>
          <w:szCs w:val="18"/>
        </w:rPr>
        <w:t>m</w:t>
      </w:r>
      <w:r w:rsidRPr="00CE6DD9">
        <w:rPr>
          <w:sz w:val="18"/>
          <w:szCs w:val="18"/>
        </w:rPr>
        <w:t xml:space="preserve">unun </w:t>
      </w:r>
      <w:r w:rsidRPr="00CE6DD9">
        <w:rPr>
          <w:spacing w:val="-24"/>
          <w:sz w:val="18"/>
          <w:szCs w:val="18"/>
        </w:rPr>
        <w:t xml:space="preserve"> </w:t>
      </w:r>
      <w:r w:rsidRPr="00CE6DD9">
        <w:rPr>
          <w:spacing w:val="-3"/>
          <w:sz w:val="18"/>
          <w:szCs w:val="18"/>
        </w:rPr>
        <w:t>g</w:t>
      </w:r>
      <w:r w:rsidRPr="00CE6DD9">
        <w:rPr>
          <w:sz w:val="18"/>
          <w:szCs w:val="18"/>
        </w:rPr>
        <w:t>ü</w:t>
      </w:r>
      <w:r w:rsidRPr="00CE6DD9">
        <w:rPr>
          <w:spacing w:val="-3"/>
          <w:sz w:val="18"/>
          <w:szCs w:val="18"/>
        </w:rPr>
        <w:t>v</w:t>
      </w:r>
      <w:r w:rsidRPr="00CE6DD9">
        <w:rPr>
          <w:sz w:val="18"/>
          <w:szCs w:val="18"/>
        </w:rPr>
        <w:t>en</w:t>
      </w:r>
      <w:r w:rsidRPr="00CE6DD9">
        <w:rPr>
          <w:spacing w:val="1"/>
          <w:sz w:val="18"/>
          <w:szCs w:val="18"/>
        </w:rPr>
        <w:t>i</w:t>
      </w:r>
      <w:r w:rsidRPr="00CE6DD9">
        <w:rPr>
          <w:sz w:val="18"/>
          <w:szCs w:val="18"/>
        </w:rPr>
        <w:t>r</w:t>
      </w:r>
      <w:r w:rsidRPr="00CE6DD9">
        <w:rPr>
          <w:spacing w:val="1"/>
          <w:sz w:val="18"/>
          <w:szCs w:val="18"/>
        </w:rPr>
        <w:t>li</w:t>
      </w:r>
      <w:r w:rsidRPr="00CE6DD9">
        <w:rPr>
          <w:sz w:val="18"/>
          <w:szCs w:val="18"/>
        </w:rPr>
        <w:t>k katsayıları 0,73 ile 0,88 arasında değişmektedir. Türkçe formun güvenirlik katsayıları (n=320) Çizelge 4’te</w:t>
      </w:r>
      <w:r w:rsidRPr="00CE6DD9">
        <w:rPr>
          <w:spacing w:val="-2"/>
          <w:sz w:val="18"/>
          <w:szCs w:val="18"/>
        </w:rPr>
        <w:t xml:space="preserve"> </w:t>
      </w:r>
      <w:r w:rsidRPr="00CE6DD9">
        <w:rPr>
          <w:sz w:val="18"/>
          <w:szCs w:val="18"/>
        </w:rPr>
        <w:t>sunulmaktadır.</w:t>
      </w:r>
    </w:p>
    <w:p w:rsidR="00C55E3A" w:rsidRPr="00CE6DD9" w:rsidRDefault="005F6A8C">
      <w:pPr>
        <w:pStyle w:val="GvdeMetni"/>
        <w:rPr>
          <w:sz w:val="18"/>
          <w:szCs w:val="18"/>
        </w:rPr>
      </w:pPr>
      <w:r>
        <w:rPr>
          <w:noProof/>
          <w:sz w:val="18"/>
          <w:szCs w:val="18"/>
        </w:rPr>
        <mc:AlternateContent>
          <mc:Choice Requires="wps">
            <w:drawing>
              <wp:anchor distT="0" distB="0" distL="0" distR="0" simplePos="0" relativeHeight="487591936" behindDoc="1" locked="0" layoutInCell="1" allowOverlap="1">
                <wp:simplePos x="0" y="0"/>
                <wp:positionH relativeFrom="page">
                  <wp:posOffset>2141220</wp:posOffset>
                </wp:positionH>
                <wp:positionV relativeFrom="paragraph">
                  <wp:posOffset>200025</wp:posOffset>
                </wp:positionV>
                <wp:extent cx="4020185" cy="6350"/>
                <wp:effectExtent l="0" t="0" r="0" b="0"/>
                <wp:wrapTopAndBottom/>
                <wp:docPr id="13"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0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40EC" id=" 8" o:spid="_x0000_s1026" style="position:absolute;margin-left:168.6pt;margin-top:15.75pt;width:316.5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" fillcolor="black" stroked="f">
                <v:path arrowok="t"/>
                <w10:wrap type="topAndBottom" anchorx="page"/>
              </v:rect>
            </w:pict>
          </mc:Fallback>
        </mc:AlternateContent>
      </w:r>
    </w:p>
    <w:p w:rsidR="00C55E3A" w:rsidRPr="00CE6DD9" w:rsidRDefault="00746DBF">
      <w:pPr>
        <w:pStyle w:val="Balk21"/>
        <w:spacing w:after="5" w:line="223" w:lineRule="exact"/>
        <w:ind w:left="1665" w:right="1310"/>
        <w:jc w:val="center"/>
        <w:rPr>
          <w:sz w:val="18"/>
          <w:szCs w:val="18"/>
        </w:rPr>
      </w:pPr>
      <w:r w:rsidRPr="00CE6DD9">
        <w:rPr>
          <w:sz w:val="18"/>
          <w:szCs w:val="18"/>
        </w:rPr>
        <w:t>Çizelge 4. KÖSE III Türkçe Formu Güvenirlik Katsayıları</w:t>
      </w:r>
    </w:p>
    <w:tbl>
      <w:tblPr>
        <w:tblStyle w:val="TableNormal"/>
        <w:tblW w:w="0" w:type="auto"/>
        <w:tblInd w:w="1692" w:type="dxa"/>
        <w:tblLayout w:type="fixed"/>
        <w:tblLook w:val="01E0" w:firstRow="1" w:lastRow="1" w:firstColumn="1" w:lastColumn="1" w:noHBand="0" w:noVBand="0"/>
      </w:tblPr>
      <w:tblGrid>
        <w:gridCol w:w="4193"/>
        <w:gridCol w:w="2149"/>
      </w:tblGrid>
      <w:tr w:rsidR="00C55E3A" w:rsidRPr="00CE6DD9">
        <w:trPr>
          <w:trHeight w:val="254"/>
        </w:trPr>
        <w:tc>
          <w:tcPr>
            <w:tcW w:w="4193" w:type="dxa"/>
            <w:tcBorders>
              <w:top w:val="single" w:sz="4" w:space="0" w:color="000000"/>
            </w:tcBorders>
          </w:tcPr>
          <w:p w:rsidR="00C55E3A" w:rsidRPr="00CE6DD9" w:rsidRDefault="00746DBF">
            <w:pPr>
              <w:pStyle w:val="TableParagraph"/>
              <w:spacing w:line="234" w:lineRule="exact"/>
              <w:ind w:left="115"/>
              <w:rPr>
                <w:b/>
                <w:i/>
                <w:sz w:val="18"/>
                <w:szCs w:val="18"/>
              </w:rPr>
            </w:pPr>
            <w:r w:rsidRPr="00CE6DD9">
              <w:rPr>
                <w:b/>
                <w:i/>
                <w:sz w:val="18"/>
                <w:szCs w:val="18"/>
              </w:rPr>
              <w:t>Ö</w:t>
            </w:r>
            <w:r w:rsidRPr="00CE6DD9">
              <w:rPr>
                <w:sz w:val="18"/>
                <w:szCs w:val="18"/>
              </w:rPr>
              <w:t>ğ</w:t>
            </w:r>
            <w:r w:rsidRPr="00CE6DD9">
              <w:rPr>
                <w:b/>
                <w:i/>
                <w:sz w:val="18"/>
                <w:szCs w:val="18"/>
              </w:rPr>
              <w:t>renme Yolları</w:t>
            </w:r>
          </w:p>
        </w:tc>
        <w:tc>
          <w:tcPr>
            <w:tcW w:w="2149" w:type="dxa"/>
            <w:tcBorders>
              <w:top w:val="single" w:sz="4" w:space="0" w:color="000000"/>
            </w:tcBorders>
          </w:tcPr>
          <w:p w:rsidR="00C55E3A" w:rsidRPr="00CE6DD9" w:rsidRDefault="00746DBF">
            <w:pPr>
              <w:pStyle w:val="TableParagraph"/>
              <w:spacing w:line="234" w:lineRule="exact"/>
              <w:ind w:left="338"/>
              <w:rPr>
                <w:b/>
                <w:i/>
                <w:sz w:val="18"/>
                <w:szCs w:val="18"/>
              </w:rPr>
            </w:pPr>
            <w:r w:rsidRPr="00CE6DD9">
              <w:rPr>
                <w:b/>
                <w:i/>
                <w:sz w:val="18"/>
                <w:szCs w:val="18"/>
              </w:rPr>
              <w:t>Cronbach-alpha</w:t>
            </w:r>
          </w:p>
        </w:tc>
      </w:tr>
      <w:tr w:rsidR="00C55E3A" w:rsidRPr="00CE6DD9">
        <w:trPr>
          <w:trHeight w:val="250"/>
        </w:trPr>
        <w:tc>
          <w:tcPr>
            <w:tcW w:w="4193" w:type="dxa"/>
          </w:tcPr>
          <w:p w:rsidR="00C55E3A" w:rsidRPr="00CE6DD9" w:rsidRDefault="00746DBF">
            <w:pPr>
              <w:pStyle w:val="TableParagraph"/>
              <w:spacing w:line="231" w:lineRule="exact"/>
              <w:ind w:left="115"/>
              <w:rPr>
                <w:sz w:val="18"/>
                <w:szCs w:val="18"/>
              </w:rPr>
            </w:pPr>
            <w:r w:rsidRPr="00CE6DD9">
              <w:rPr>
                <w:sz w:val="18"/>
                <w:szCs w:val="18"/>
              </w:rPr>
              <w:t>Somut Deneyim</w:t>
            </w:r>
          </w:p>
        </w:tc>
        <w:tc>
          <w:tcPr>
            <w:tcW w:w="2149" w:type="dxa"/>
          </w:tcPr>
          <w:p w:rsidR="00C55E3A" w:rsidRPr="00CE6DD9" w:rsidRDefault="00746DBF">
            <w:pPr>
              <w:pStyle w:val="TableParagraph"/>
              <w:spacing w:line="231" w:lineRule="exact"/>
              <w:ind w:left="338"/>
              <w:rPr>
                <w:sz w:val="18"/>
                <w:szCs w:val="18"/>
              </w:rPr>
            </w:pPr>
            <w:r w:rsidRPr="00CE6DD9">
              <w:rPr>
                <w:sz w:val="18"/>
                <w:szCs w:val="18"/>
              </w:rPr>
              <w:t>0,76</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Yansıtcı Gözlem</w:t>
            </w:r>
          </w:p>
        </w:tc>
        <w:tc>
          <w:tcPr>
            <w:tcW w:w="2149" w:type="dxa"/>
          </w:tcPr>
          <w:p w:rsidR="00C55E3A" w:rsidRPr="00CE6DD9" w:rsidRDefault="00746DBF">
            <w:pPr>
              <w:pStyle w:val="TableParagraph"/>
              <w:spacing w:line="233" w:lineRule="exact"/>
              <w:ind w:left="337"/>
              <w:rPr>
                <w:sz w:val="18"/>
                <w:szCs w:val="18"/>
              </w:rPr>
            </w:pPr>
            <w:r w:rsidRPr="00CE6DD9">
              <w:rPr>
                <w:sz w:val="18"/>
                <w:szCs w:val="18"/>
              </w:rPr>
              <w:t>0,71</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Soyut Kavramsallaştırma</w:t>
            </w:r>
          </w:p>
        </w:tc>
        <w:tc>
          <w:tcPr>
            <w:tcW w:w="2149" w:type="dxa"/>
          </w:tcPr>
          <w:p w:rsidR="00C55E3A" w:rsidRPr="00CE6DD9" w:rsidRDefault="00746DBF">
            <w:pPr>
              <w:pStyle w:val="TableParagraph"/>
              <w:spacing w:line="233" w:lineRule="exact"/>
              <w:ind w:left="338"/>
              <w:rPr>
                <w:sz w:val="18"/>
                <w:szCs w:val="18"/>
              </w:rPr>
            </w:pPr>
            <w:r w:rsidRPr="00CE6DD9">
              <w:rPr>
                <w:sz w:val="18"/>
                <w:szCs w:val="18"/>
              </w:rPr>
              <w:t>0,80</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Aktif Deneyim</w:t>
            </w:r>
          </w:p>
        </w:tc>
        <w:tc>
          <w:tcPr>
            <w:tcW w:w="2149" w:type="dxa"/>
          </w:tcPr>
          <w:p w:rsidR="00C55E3A" w:rsidRPr="00CE6DD9" w:rsidRDefault="00746DBF">
            <w:pPr>
              <w:pStyle w:val="TableParagraph"/>
              <w:spacing w:line="233" w:lineRule="exact"/>
              <w:ind w:left="338"/>
              <w:rPr>
                <w:sz w:val="18"/>
                <w:szCs w:val="18"/>
              </w:rPr>
            </w:pPr>
            <w:r w:rsidRPr="00CE6DD9">
              <w:rPr>
                <w:sz w:val="18"/>
                <w:szCs w:val="18"/>
              </w:rPr>
              <w:t>0,75</w:t>
            </w:r>
          </w:p>
        </w:tc>
      </w:tr>
      <w:tr w:rsidR="00C55E3A" w:rsidRPr="00CE6DD9">
        <w:trPr>
          <w:trHeight w:val="253"/>
        </w:trPr>
        <w:tc>
          <w:tcPr>
            <w:tcW w:w="4193" w:type="dxa"/>
          </w:tcPr>
          <w:p w:rsidR="00C55E3A" w:rsidRPr="00CE6DD9" w:rsidRDefault="00746DBF">
            <w:pPr>
              <w:pStyle w:val="TableParagraph"/>
              <w:spacing w:line="233" w:lineRule="exact"/>
              <w:ind w:left="115"/>
              <w:rPr>
                <w:sz w:val="18"/>
                <w:szCs w:val="18"/>
              </w:rPr>
            </w:pPr>
            <w:r w:rsidRPr="00CE6DD9">
              <w:rPr>
                <w:sz w:val="18"/>
                <w:szCs w:val="18"/>
              </w:rPr>
              <w:t>Soyut Kavramsallaştırma-Somut Deneyim</w:t>
            </w:r>
          </w:p>
        </w:tc>
        <w:tc>
          <w:tcPr>
            <w:tcW w:w="2149" w:type="dxa"/>
          </w:tcPr>
          <w:p w:rsidR="00C55E3A" w:rsidRPr="00CE6DD9" w:rsidRDefault="00746DBF">
            <w:pPr>
              <w:pStyle w:val="TableParagraph"/>
              <w:spacing w:line="233" w:lineRule="exact"/>
              <w:ind w:left="337"/>
              <w:rPr>
                <w:sz w:val="18"/>
                <w:szCs w:val="18"/>
              </w:rPr>
            </w:pPr>
            <w:r w:rsidRPr="00CE6DD9">
              <w:rPr>
                <w:sz w:val="18"/>
                <w:szCs w:val="18"/>
              </w:rPr>
              <w:t>0,84</w:t>
            </w:r>
          </w:p>
        </w:tc>
      </w:tr>
      <w:tr w:rsidR="00C55E3A" w:rsidRPr="00CE6DD9">
        <w:trPr>
          <w:trHeight w:val="253"/>
        </w:trPr>
        <w:tc>
          <w:tcPr>
            <w:tcW w:w="4193" w:type="dxa"/>
            <w:tcBorders>
              <w:bottom w:val="single" w:sz="4" w:space="0" w:color="000000"/>
            </w:tcBorders>
          </w:tcPr>
          <w:p w:rsidR="00C55E3A" w:rsidRPr="00CE6DD9" w:rsidRDefault="00746DBF">
            <w:pPr>
              <w:pStyle w:val="TableParagraph"/>
              <w:spacing w:line="233" w:lineRule="exact"/>
              <w:ind w:left="115"/>
              <w:rPr>
                <w:sz w:val="18"/>
                <w:szCs w:val="18"/>
              </w:rPr>
            </w:pPr>
            <w:r w:rsidRPr="00CE6DD9">
              <w:rPr>
                <w:sz w:val="18"/>
                <w:szCs w:val="18"/>
              </w:rPr>
              <w:t>Aktif Deneyim-Yansıtıcı Gözlem</w:t>
            </w:r>
          </w:p>
        </w:tc>
        <w:tc>
          <w:tcPr>
            <w:tcW w:w="2149" w:type="dxa"/>
            <w:tcBorders>
              <w:bottom w:val="single" w:sz="4" w:space="0" w:color="000000"/>
            </w:tcBorders>
          </w:tcPr>
          <w:p w:rsidR="00C55E3A" w:rsidRPr="00CE6DD9" w:rsidRDefault="00746DBF">
            <w:pPr>
              <w:pStyle w:val="TableParagraph"/>
              <w:spacing w:line="233" w:lineRule="exact"/>
              <w:ind w:left="337"/>
              <w:rPr>
                <w:sz w:val="18"/>
                <w:szCs w:val="18"/>
              </w:rPr>
            </w:pPr>
            <w:r w:rsidRPr="00CE6DD9">
              <w:rPr>
                <w:sz w:val="18"/>
                <w:szCs w:val="18"/>
              </w:rPr>
              <w:t>0,79</w:t>
            </w:r>
          </w:p>
        </w:tc>
      </w:tr>
    </w:tbl>
    <w:p w:rsidR="00C55E3A" w:rsidRPr="00CE6DD9" w:rsidRDefault="00C55E3A">
      <w:pPr>
        <w:pStyle w:val="GvdeMetni"/>
        <w:spacing w:before="8"/>
        <w:rPr>
          <w:b/>
          <w:i/>
          <w:sz w:val="18"/>
          <w:szCs w:val="18"/>
        </w:rPr>
      </w:pPr>
    </w:p>
    <w:p w:rsidR="00C55E3A" w:rsidRPr="00CE6DD9" w:rsidRDefault="00746DBF">
      <w:pPr>
        <w:pStyle w:val="GvdeMetni"/>
        <w:spacing w:before="1"/>
        <w:ind w:left="1154" w:right="294" w:firstLine="708"/>
        <w:jc w:val="both"/>
        <w:rPr>
          <w:sz w:val="18"/>
          <w:szCs w:val="18"/>
        </w:rPr>
      </w:pPr>
      <w:r w:rsidRPr="00CE6DD9">
        <w:rPr>
          <w:sz w:val="18"/>
          <w:szCs w:val="18"/>
        </w:rPr>
        <w:t xml:space="preserve">Çizelge 4’e göre, Türkçe form ile elde edilen güvenirlik katsayıları, envanterin  </w:t>
      </w:r>
      <w:r w:rsidRPr="00CE6DD9">
        <w:rPr>
          <w:w w:val="46"/>
          <w:sz w:val="18"/>
          <w:szCs w:val="18"/>
        </w:rPr>
        <w:t>Đ</w:t>
      </w:r>
      <w:r w:rsidRPr="00CE6DD9">
        <w:rPr>
          <w:sz w:val="18"/>
          <w:szCs w:val="18"/>
        </w:rPr>
        <w:t>ngilizce  formundan  daha  düşük  olmakla  birlikte,  tatmin  edici düzeydedir. Türkçe formun güvenirlik katsayısının daha düşük bulunması,</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4"/>
        <w:jc w:val="both"/>
        <w:rPr>
          <w:sz w:val="18"/>
          <w:szCs w:val="18"/>
        </w:rPr>
      </w:pPr>
      <w:r w:rsidRPr="00CE6DD9">
        <w:rPr>
          <w:sz w:val="18"/>
          <w:szCs w:val="18"/>
        </w:rPr>
        <w:t>örneklem grubunun yaş olarak daha küçük olmasından veya kültürel farklılıktan kaynaklanmış olabilir.</w:t>
      </w:r>
    </w:p>
    <w:p w:rsidR="00C55E3A" w:rsidRPr="00CE6DD9" w:rsidRDefault="00746DBF">
      <w:pPr>
        <w:pStyle w:val="Balk11"/>
        <w:numPr>
          <w:ilvl w:val="0"/>
          <w:numId w:val="1"/>
        </w:numPr>
        <w:tabs>
          <w:tab w:val="left" w:pos="2088"/>
        </w:tabs>
        <w:spacing w:before="5" w:line="251" w:lineRule="exact"/>
        <w:ind w:left="2087" w:hanging="226"/>
        <w:rPr>
          <w:sz w:val="18"/>
          <w:szCs w:val="18"/>
        </w:rPr>
      </w:pPr>
      <w:r w:rsidRPr="00CE6DD9">
        <w:rPr>
          <w:sz w:val="18"/>
          <w:szCs w:val="18"/>
        </w:rPr>
        <w:t>Korelasyon</w:t>
      </w:r>
      <w:r w:rsidRPr="00CE6DD9">
        <w:rPr>
          <w:spacing w:val="-2"/>
          <w:sz w:val="18"/>
          <w:szCs w:val="18"/>
        </w:rPr>
        <w:t xml:space="preserve"> </w:t>
      </w:r>
      <w:r w:rsidRPr="00CE6DD9">
        <w:rPr>
          <w:sz w:val="18"/>
          <w:szCs w:val="18"/>
        </w:rPr>
        <w:t>Katsayıları</w:t>
      </w:r>
    </w:p>
    <w:p w:rsidR="00C55E3A" w:rsidRPr="00CE6DD9" w:rsidRDefault="00746DBF">
      <w:pPr>
        <w:pStyle w:val="GvdeMetni"/>
        <w:ind w:left="1154" w:right="296" w:firstLine="708"/>
        <w:jc w:val="both"/>
        <w:rPr>
          <w:sz w:val="18"/>
          <w:szCs w:val="18"/>
        </w:rPr>
      </w:pPr>
      <w:r w:rsidRPr="00CE6DD9">
        <w:rPr>
          <w:sz w:val="18"/>
          <w:szCs w:val="18"/>
        </w:rPr>
        <w:t xml:space="preserve">KÖSE III’ün boyutları arasındaki ilişkileri ortaya koymak amacıyla </w:t>
      </w:r>
      <w:r w:rsidRPr="00CE6DD9">
        <w:rPr>
          <w:spacing w:val="-1"/>
          <w:sz w:val="18"/>
          <w:szCs w:val="18"/>
        </w:rPr>
        <w:t>P</w:t>
      </w:r>
      <w:r w:rsidRPr="00CE6DD9">
        <w:rPr>
          <w:sz w:val="18"/>
          <w:szCs w:val="18"/>
        </w:rPr>
        <w:t>ear</w:t>
      </w:r>
      <w:r w:rsidRPr="00CE6DD9">
        <w:rPr>
          <w:spacing w:val="-2"/>
          <w:sz w:val="18"/>
          <w:szCs w:val="18"/>
        </w:rPr>
        <w:t>s</w:t>
      </w:r>
      <w:r w:rsidRPr="00CE6DD9">
        <w:rPr>
          <w:sz w:val="18"/>
          <w:szCs w:val="18"/>
        </w:rPr>
        <w:t xml:space="preserve">on </w:t>
      </w:r>
      <w:r w:rsidRPr="00CE6DD9">
        <w:rPr>
          <w:spacing w:val="-26"/>
          <w:sz w:val="18"/>
          <w:szCs w:val="18"/>
        </w:rPr>
        <w:t xml:space="preserve"> </w:t>
      </w:r>
      <w:r w:rsidRPr="00CE6DD9">
        <w:rPr>
          <w:spacing w:val="1"/>
          <w:sz w:val="18"/>
          <w:szCs w:val="18"/>
        </w:rPr>
        <w:t>K</w:t>
      </w:r>
      <w:r w:rsidRPr="00CE6DD9">
        <w:rPr>
          <w:sz w:val="18"/>
          <w:szCs w:val="18"/>
        </w:rPr>
        <w:t>or</w:t>
      </w:r>
      <w:r w:rsidRPr="00CE6DD9">
        <w:rPr>
          <w:spacing w:val="-2"/>
          <w:sz w:val="18"/>
          <w:szCs w:val="18"/>
        </w:rPr>
        <w:t>e</w:t>
      </w:r>
      <w:r w:rsidRPr="00CE6DD9">
        <w:rPr>
          <w:spacing w:val="1"/>
          <w:sz w:val="18"/>
          <w:szCs w:val="18"/>
        </w:rPr>
        <w:t>l</w:t>
      </w:r>
      <w:r w:rsidRPr="00CE6DD9">
        <w:rPr>
          <w:spacing w:val="-2"/>
          <w:sz w:val="18"/>
          <w:szCs w:val="18"/>
        </w:rPr>
        <w:t>a</w:t>
      </w:r>
      <w:r w:rsidRPr="00CE6DD9">
        <w:rPr>
          <w:sz w:val="18"/>
          <w:szCs w:val="18"/>
        </w:rPr>
        <w:t>s</w:t>
      </w:r>
      <w:r w:rsidRPr="00CE6DD9">
        <w:rPr>
          <w:spacing w:val="-3"/>
          <w:sz w:val="18"/>
          <w:szCs w:val="18"/>
        </w:rPr>
        <w:t>y</w:t>
      </w:r>
      <w:r w:rsidRPr="00CE6DD9">
        <w:rPr>
          <w:sz w:val="18"/>
          <w:szCs w:val="18"/>
        </w:rPr>
        <w:t xml:space="preserve">on </w:t>
      </w:r>
      <w:r w:rsidRPr="00CE6DD9">
        <w:rPr>
          <w:spacing w:val="-24"/>
          <w:sz w:val="18"/>
          <w:szCs w:val="18"/>
        </w:rPr>
        <w:t xml:space="preserve"> </w:t>
      </w:r>
      <w:r w:rsidRPr="00CE6DD9">
        <w:rPr>
          <w:spacing w:val="-3"/>
          <w:sz w:val="18"/>
          <w:szCs w:val="18"/>
        </w:rPr>
        <w:t>k</w:t>
      </w:r>
      <w:r w:rsidRPr="00CE6DD9">
        <w:rPr>
          <w:sz w:val="18"/>
          <w:szCs w:val="18"/>
        </w:rPr>
        <w:t>a</w:t>
      </w:r>
      <w:r w:rsidRPr="00CE6DD9">
        <w:rPr>
          <w:spacing w:val="1"/>
          <w:sz w:val="18"/>
          <w:szCs w:val="18"/>
        </w:rPr>
        <w:t>t</w:t>
      </w:r>
      <w:r w:rsidRPr="00CE6DD9">
        <w:rPr>
          <w:sz w:val="18"/>
          <w:szCs w:val="18"/>
        </w:rPr>
        <w:t>sa</w:t>
      </w:r>
      <w:r w:rsidRPr="00CE6DD9">
        <w:rPr>
          <w:spacing w:val="-3"/>
          <w:sz w:val="18"/>
          <w:szCs w:val="18"/>
        </w:rPr>
        <w:t>y</w:t>
      </w:r>
      <w:r w:rsidRPr="00CE6DD9">
        <w:rPr>
          <w:spacing w:val="1"/>
          <w:sz w:val="18"/>
          <w:szCs w:val="18"/>
        </w:rPr>
        <w:t>ıl</w:t>
      </w:r>
      <w:r w:rsidRPr="00CE6DD9">
        <w:rPr>
          <w:spacing w:val="-2"/>
          <w:sz w:val="18"/>
          <w:szCs w:val="18"/>
        </w:rPr>
        <w:t>a</w:t>
      </w:r>
      <w:r w:rsidRPr="00CE6DD9">
        <w:rPr>
          <w:sz w:val="18"/>
          <w:szCs w:val="18"/>
        </w:rPr>
        <w:t xml:space="preserve">rı </w:t>
      </w:r>
      <w:r w:rsidRPr="00CE6DD9">
        <w:rPr>
          <w:spacing w:val="-25"/>
          <w:sz w:val="18"/>
          <w:szCs w:val="18"/>
        </w:rPr>
        <w:t xml:space="preserve"> </w:t>
      </w:r>
      <w:r w:rsidRPr="00CE6DD9">
        <w:rPr>
          <w:sz w:val="18"/>
          <w:szCs w:val="18"/>
        </w:rPr>
        <w:t>hes</w:t>
      </w:r>
      <w:r w:rsidRPr="00CE6DD9">
        <w:rPr>
          <w:spacing w:val="-2"/>
          <w:sz w:val="18"/>
          <w:szCs w:val="18"/>
        </w:rPr>
        <w:t>a</w:t>
      </w:r>
      <w:r w:rsidRPr="00CE6DD9">
        <w:rPr>
          <w:sz w:val="18"/>
          <w:szCs w:val="18"/>
        </w:rPr>
        <w:t>p</w:t>
      </w:r>
      <w:r w:rsidRPr="00CE6DD9">
        <w:rPr>
          <w:spacing w:val="1"/>
          <w:sz w:val="18"/>
          <w:szCs w:val="18"/>
        </w:rPr>
        <w:t>l</w:t>
      </w:r>
      <w:r w:rsidRPr="00CE6DD9">
        <w:rPr>
          <w:spacing w:val="-2"/>
          <w:sz w:val="18"/>
          <w:szCs w:val="18"/>
        </w:rPr>
        <w:t>a</w:t>
      </w:r>
      <w:r w:rsidRPr="00CE6DD9">
        <w:rPr>
          <w:sz w:val="18"/>
          <w:szCs w:val="18"/>
        </w:rPr>
        <w:t>n</w:t>
      </w:r>
      <w:r w:rsidRPr="00CE6DD9">
        <w:rPr>
          <w:spacing w:val="-4"/>
          <w:sz w:val="18"/>
          <w:szCs w:val="18"/>
        </w:rPr>
        <w:t>m</w:t>
      </w:r>
      <w:r w:rsidRPr="00CE6DD9">
        <w:rPr>
          <w:spacing w:val="1"/>
          <w:sz w:val="18"/>
          <w:szCs w:val="18"/>
        </w:rPr>
        <w:t>ı</w:t>
      </w:r>
      <w:r w:rsidRPr="00CE6DD9">
        <w:rPr>
          <w:sz w:val="18"/>
          <w:szCs w:val="18"/>
        </w:rPr>
        <w:t>ş</w:t>
      </w:r>
      <w:r w:rsidRPr="00CE6DD9">
        <w:rPr>
          <w:spacing w:val="1"/>
          <w:sz w:val="18"/>
          <w:szCs w:val="18"/>
        </w:rPr>
        <w:t>t</w:t>
      </w:r>
      <w:r w:rsidRPr="00CE6DD9">
        <w:rPr>
          <w:spacing w:val="-2"/>
          <w:sz w:val="18"/>
          <w:szCs w:val="18"/>
        </w:rPr>
        <w:t>ı</w:t>
      </w:r>
      <w:r w:rsidRPr="00CE6DD9">
        <w:rPr>
          <w:sz w:val="18"/>
          <w:szCs w:val="18"/>
        </w:rPr>
        <w:t xml:space="preserve">r. </w:t>
      </w:r>
      <w:r w:rsidRPr="00CE6DD9">
        <w:rPr>
          <w:spacing w:val="-24"/>
          <w:sz w:val="18"/>
          <w:szCs w:val="18"/>
        </w:rPr>
        <w:t xml:space="preserve"> </w:t>
      </w:r>
      <w:r w:rsidRPr="00CE6DD9">
        <w:rPr>
          <w:spacing w:val="-1"/>
          <w:sz w:val="18"/>
          <w:szCs w:val="18"/>
        </w:rPr>
        <w:t>E</w:t>
      </w:r>
      <w:r w:rsidRPr="00CE6DD9">
        <w:rPr>
          <w:sz w:val="18"/>
          <w:szCs w:val="18"/>
        </w:rPr>
        <w:t>n</w:t>
      </w:r>
      <w:r w:rsidRPr="00CE6DD9">
        <w:rPr>
          <w:spacing w:val="-3"/>
          <w:sz w:val="18"/>
          <w:szCs w:val="18"/>
        </w:rPr>
        <w:t>v</w:t>
      </w:r>
      <w:r w:rsidRPr="00CE6DD9">
        <w:rPr>
          <w:sz w:val="18"/>
          <w:szCs w:val="18"/>
        </w:rPr>
        <w:t>a</w:t>
      </w:r>
      <w:r w:rsidRPr="00CE6DD9">
        <w:rPr>
          <w:spacing w:val="-3"/>
          <w:sz w:val="18"/>
          <w:szCs w:val="18"/>
        </w:rPr>
        <w:t>n</w:t>
      </w:r>
      <w:r w:rsidRPr="00CE6DD9">
        <w:rPr>
          <w:spacing w:val="1"/>
          <w:sz w:val="18"/>
          <w:szCs w:val="18"/>
        </w:rPr>
        <w:t>t</w:t>
      </w:r>
      <w:r w:rsidRPr="00CE6DD9">
        <w:rPr>
          <w:sz w:val="18"/>
          <w:szCs w:val="18"/>
        </w:rPr>
        <w:t>e</w:t>
      </w:r>
      <w:r w:rsidRPr="00CE6DD9">
        <w:rPr>
          <w:spacing w:val="-2"/>
          <w:sz w:val="18"/>
          <w:szCs w:val="18"/>
        </w:rPr>
        <w:t>r</w:t>
      </w:r>
      <w:r w:rsidRPr="00CE6DD9">
        <w:rPr>
          <w:spacing w:val="1"/>
          <w:sz w:val="18"/>
          <w:szCs w:val="18"/>
        </w:rPr>
        <w:t>i</w:t>
      </w:r>
      <w:r w:rsidRPr="00CE6DD9">
        <w:rPr>
          <w:sz w:val="18"/>
          <w:szCs w:val="18"/>
        </w:rPr>
        <w:t xml:space="preserve">n </w:t>
      </w:r>
      <w:r w:rsidRPr="00CE6DD9">
        <w:rPr>
          <w:spacing w:val="-24"/>
          <w:sz w:val="18"/>
          <w:szCs w:val="18"/>
        </w:rPr>
        <w:t xml:space="preserve"> </w:t>
      </w:r>
      <w:r w:rsidRPr="00CE6DD9">
        <w:rPr>
          <w:spacing w:val="-4"/>
          <w:w w:val="46"/>
          <w:sz w:val="18"/>
          <w:szCs w:val="18"/>
        </w:rPr>
        <w:t>Đ</w:t>
      </w:r>
      <w:r w:rsidRPr="00CE6DD9">
        <w:rPr>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24"/>
          <w:sz w:val="18"/>
          <w:szCs w:val="18"/>
        </w:rPr>
        <w:t xml:space="preserve"> </w:t>
      </w:r>
      <w:r w:rsidRPr="00CE6DD9">
        <w:rPr>
          <w:sz w:val="18"/>
          <w:szCs w:val="18"/>
        </w:rPr>
        <w:t>for</w:t>
      </w:r>
      <w:r w:rsidRPr="00CE6DD9">
        <w:rPr>
          <w:spacing w:val="-4"/>
          <w:sz w:val="18"/>
          <w:szCs w:val="18"/>
        </w:rPr>
        <w:t>m</w:t>
      </w:r>
      <w:r w:rsidRPr="00CE6DD9">
        <w:rPr>
          <w:sz w:val="18"/>
          <w:szCs w:val="18"/>
        </w:rPr>
        <w:t>unun korelasyon katsayıları Çizelge 5 (n=1052), Türkçe formun korelasyon katsayıları ise Çizelge 6’da verilmektedir</w:t>
      </w:r>
      <w:r w:rsidRPr="00CE6DD9">
        <w:rPr>
          <w:spacing w:val="-9"/>
          <w:sz w:val="18"/>
          <w:szCs w:val="18"/>
        </w:rPr>
        <w:t xml:space="preserve"> </w:t>
      </w:r>
      <w:r w:rsidRPr="00CE6DD9">
        <w:rPr>
          <w:sz w:val="18"/>
          <w:szCs w:val="18"/>
        </w:rPr>
        <w:t>(n=320).</w:t>
      </w:r>
    </w:p>
    <w:p w:rsidR="00C55E3A" w:rsidRPr="00CE6DD9" w:rsidRDefault="005F6A8C">
      <w:pPr>
        <w:pStyle w:val="GvdeMetni"/>
        <w:rPr>
          <w:sz w:val="18"/>
          <w:szCs w:val="18"/>
        </w:rPr>
      </w:pPr>
      <w:r>
        <w:rPr>
          <w:noProof/>
          <w:sz w:val="18"/>
          <w:szCs w:val="18"/>
        </w:rPr>
        <mc:AlternateContent>
          <mc:Choice Requires="wps">
            <w:drawing>
              <wp:anchor distT="0" distB="0" distL="0" distR="0" simplePos="0" relativeHeight="487592448" behindDoc="1" locked="0" layoutInCell="1" allowOverlap="1">
                <wp:simplePos x="0" y="0"/>
                <wp:positionH relativeFrom="page">
                  <wp:posOffset>1731010</wp:posOffset>
                </wp:positionH>
                <wp:positionV relativeFrom="paragraph">
                  <wp:posOffset>163830</wp:posOffset>
                </wp:positionV>
                <wp:extent cx="4631690" cy="6350"/>
                <wp:effectExtent l="0" t="0" r="0" b="0"/>
                <wp:wrapTopAndBottom/>
                <wp:docPr id="1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EA42" id=" 7" o:spid="_x0000_s1026" style="position:absolute;margin-left:136.3pt;margin-top:12.9pt;width:364.7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" fillcolor="black" stroked="f">
                <v:path arrowok="t"/>
                <w10:wrap type="topAndBottom" anchorx="page"/>
              </v:rect>
            </w:pict>
          </mc:Fallback>
        </mc:AlternateContent>
      </w:r>
    </w:p>
    <w:p w:rsidR="00C55E3A" w:rsidRPr="00CE6DD9" w:rsidRDefault="00746DBF">
      <w:pPr>
        <w:pStyle w:val="Balk21"/>
        <w:spacing w:after="5"/>
        <w:ind w:left="1118"/>
        <w:jc w:val="both"/>
        <w:rPr>
          <w:sz w:val="18"/>
          <w:szCs w:val="18"/>
        </w:rPr>
      </w:pPr>
      <w:r w:rsidRPr="00CE6DD9">
        <w:rPr>
          <w:sz w:val="18"/>
          <w:szCs w:val="18"/>
        </w:rPr>
        <w:t xml:space="preserve">Çizelge 5.KÖSE III </w:t>
      </w:r>
      <w:r w:rsidRPr="00CE6DD9">
        <w:rPr>
          <w:b w:val="0"/>
          <w:i w:val="0"/>
          <w:sz w:val="18"/>
          <w:szCs w:val="18"/>
        </w:rPr>
        <w:t>Đ</w:t>
      </w:r>
      <w:r w:rsidRPr="00CE6DD9">
        <w:rPr>
          <w:sz w:val="18"/>
          <w:szCs w:val="18"/>
        </w:rPr>
        <w:t>ngilizce Formu Boyutlar Arası Korelasyon Katsayıları</w:t>
      </w:r>
    </w:p>
    <w:tbl>
      <w:tblPr>
        <w:tblStyle w:val="TableNormal"/>
        <w:tblW w:w="0" w:type="auto"/>
        <w:tblInd w:w="1046" w:type="dxa"/>
        <w:tblLayout w:type="fixed"/>
        <w:tblLook w:val="01E0" w:firstRow="1" w:lastRow="1" w:firstColumn="1" w:lastColumn="1" w:noHBand="0" w:noVBand="0"/>
      </w:tblPr>
      <w:tblGrid>
        <w:gridCol w:w="1187"/>
        <w:gridCol w:w="859"/>
        <w:gridCol w:w="1051"/>
        <w:gridCol w:w="969"/>
        <w:gridCol w:w="1023"/>
        <w:gridCol w:w="1001"/>
        <w:gridCol w:w="1211"/>
      </w:tblGrid>
      <w:tr w:rsidR="00C55E3A" w:rsidRPr="00CE6DD9">
        <w:trPr>
          <w:trHeight w:val="251"/>
        </w:trPr>
        <w:tc>
          <w:tcPr>
            <w:tcW w:w="1187" w:type="dxa"/>
            <w:vMerge w:val="restart"/>
            <w:tcBorders>
              <w:top w:val="single" w:sz="4" w:space="0" w:color="000000"/>
            </w:tcBorders>
          </w:tcPr>
          <w:p w:rsidR="00C55E3A" w:rsidRPr="00CE6DD9" w:rsidRDefault="00C55E3A">
            <w:pPr>
              <w:pStyle w:val="TableParagraph"/>
              <w:rPr>
                <w:sz w:val="18"/>
                <w:szCs w:val="18"/>
              </w:rPr>
            </w:pPr>
          </w:p>
        </w:tc>
        <w:tc>
          <w:tcPr>
            <w:tcW w:w="859" w:type="dxa"/>
            <w:tcBorders>
              <w:top w:val="single" w:sz="4" w:space="0" w:color="000000"/>
            </w:tcBorders>
          </w:tcPr>
          <w:p w:rsidR="00C55E3A" w:rsidRPr="00CE6DD9" w:rsidRDefault="00746DBF">
            <w:pPr>
              <w:pStyle w:val="TableParagraph"/>
              <w:spacing w:line="232" w:lineRule="exact"/>
              <w:ind w:left="125"/>
              <w:rPr>
                <w:sz w:val="18"/>
                <w:szCs w:val="18"/>
              </w:rPr>
            </w:pPr>
            <w:r w:rsidRPr="00CE6DD9">
              <w:rPr>
                <w:sz w:val="18"/>
                <w:szCs w:val="18"/>
              </w:rPr>
              <w:t>S. D.</w:t>
            </w:r>
          </w:p>
        </w:tc>
        <w:tc>
          <w:tcPr>
            <w:tcW w:w="1051" w:type="dxa"/>
            <w:tcBorders>
              <w:top w:val="single" w:sz="4" w:space="0" w:color="000000"/>
            </w:tcBorders>
          </w:tcPr>
          <w:p w:rsidR="00C55E3A" w:rsidRPr="00CE6DD9" w:rsidRDefault="00746DBF">
            <w:pPr>
              <w:pStyle w:val="TableParagraph"/>
              <w:spacing w:line="232" w:lineRule="exact"/>
              <w:ind w:left="277"/>
              <w:rPr>
                <w:sz w:val="18"/>
                <w:szCs w:val="18"/>
              </w:rPr>
            </w:pPr>
            <w:r w:rsidRPr="00CE6DD9">
              <w:rPr>
                <w:sz w:val="18"/>
                <w:szCs w:val="18"/>
              </w:rPr>
              <w:t>Y.</w:t>
            </w:r>
            <w:r w:rsidRPr="00CE6DD9">
              <w:rPr>
                <w:spacing w:val="54"/>
                <w:sz w:val="18"/>
                <w:szCs w:val="18"/>
              </w:rPr>
              <w:t xml:space="preserve"> </w:t>
            </w:r>
            <w:r w:rsidRPr="00CE6DD9">
              <w:rPr>
                <w:sz w:val="18"/>
                <w:szCs w:val="18"/>
              </w:rPr>
              <w:t>G.</w:t>
            </w:r>
          </w:p>
        </w:tc>
        <w:tc>
          <w:tcPr>
            <w:tcW w:w="969" w:type="dxa"/>
            <w:tcBorders>
              <w:top w:val="single" w:sz="4" w:space="0" w:color="000000"/>
            </w:tcBorders>
          </w:tcPr>
          <w:p w:rsidR="00C55E3A" w:rsidRPr="00CE6DD9" w:rsidRDefault="00746DBF">
            <w:pPr>
              <w:pStyle w:val="TableParagraph"/>
              <w:spacing w:line="232" w:lineRule="exact"/>
              <w:ind w:left="236"/>
              <w:rPr>
                <w:sz w:val="18"/>
                <w:szCs w:val="18"/>
              </w:rPr>
            </w:pPr>
            <w:r w:rsidRPr="00CE6DD9">
              <w:rPr>
                <w:sz w:val="18"/>
                <w:szCs w:val="18"/>
              </w:rPr>
              <w:t>S. K.</w:t>
            </w:r>
          </w:p>
        </w:tc>
        <w:tc>
          <w:tcPr>
            <w:tcW w:w="1023" w:type="dxa"/>
            <w:tcBorders>
              <w:top w:val="single" w:sz="4" w:space="0" w:color="000000"/>
            </w:tcBorders>
          </w:tcPr>
          <w:p w:rsidR="00C55E3A" w:rsidRPr="00CE6DD9" w:rsidRDefault="00746DBF">
            <w:pPr>
              <w:pStyle w:val="TableParagraph"/>
              <w:spacing w:line="232" w:lineRule="exact"/>
              <w:ind w:left="278"/>
              <w:rPr>
                <w:sz w:val="18"/>
                <w:szCs w:val="18"/>
              </w:rPr>
            </w:pPr>
            <w:r w:rsidRPr="00CE6DD9">
              <w:rPr>
                <w:sz w:val="18"/>
                <w:szCs w:val="18"/>
              </w:rPr>
              <w:t>A. D.</w:t>
            </w:r>
          </w:p>
        </w:tc>
        <w:tc>
          <w:tcPr>
            <w:tcW w:w="1001" w:type="dxa"/>
            <w:tcBorders>
              <w:top w:val="single" w:sz="4" w:space="0" w:color="000000"/>
            </w:tcBorders>
          </w:tcPr>
          <w:p w:rsidR="00C55E3A" w:rsidRPr="00CE6DD9" w:rsidRDefault="00746DBF">
            <w:pPr>
              <w:pStyle w:val="TableParagraph"/>
              <w:spacing w:line="232" w:lineRule="exact"/>
              <w:ind w:left="175" w:right="250"/>
              <w:jc w:val="center"/>
              <w:rPr>
                <w:sz w:val="18"/>
                <w:szCs w:val="18"/>
              </w:rPr>
            </w:pPr>
            <w:r w:rsidRPr="00CE6DD9">
              <w:rPr>
                <w:sz w:val="18"/>
                <w:szCs w:val="18"/>
              </w:rPr>
              <w:t>S.K.</w:t>
            </w:r>
          </w:p>
        </w:tc>
        <w:tc>
          <w:tcPr>
            <w:tcW w:w="1211" w:type="dxa"/>
            <w:tcBorders>
              <w:top w:val="single" w:sz="4" w:space="0" w:color="000000"/>
            </w:tcBorders>
          </w:tcPr>
          <w:p w:rsidR="00C55E3A" w:rsidRPr="00CE6DD9" w:rsidRDefault="00746DBF">
            <w:pPr>
              <w:pStyle w:val="TableParagraph"/>
              <w:spacing w:line="232" w:lineRule="exact"/>
              <w:ind w:left="277"/>
              <w:rPr>
                <w:sz w:val="18"/>
                <w:szCs w:val="18"/>
              </w:rPr>
            </w:pPr>
            <w:r w:rsidRPr="00CE6DD9">
              <w:rPr>
                <w:sz w:val="18"/>
                <w:szCs w:val="18"/>
              </w:rPr>
              <w:t>A.D.-</w:t>
            </w:r>
          </w:p>
        </w:tc>
      </w:tr>
      <w:tr w:rsidR="00C55E3A" w:rsidRPr="00CE6DD9">
        <w:trPr>
          <w:trHeight w:val="253"/>
        </w:trPr>
        <w:tc>
          <w:tcPr>
            <w:tcW w:w="1187" w:type="dxa"/>
            <w:vMerge/>
            <w:tcBorders>
              <w:top w:val="nil"/>
            </w:tcBorders>
          </w:tcPr>
          <w:p w:rsidR="00C55E3A" w:rsidRPr="00CE6DD9" w:rsidRDefault="00C55E3A">
            <w:pPr>
              <w:rPr>
                <w:sz w:val="18"/>
                <w:szCs w:val="18"/>
              </w:rPr>
            </w:pPr>
          </w:p>
        </w:tc>
        <w:tc>
          <w:tcPr>
            <w:tcW w:w="859" w:type="dxa"/>
          </w:tcPr>
          <w:p w:rsidR="00C55E3A" w:rsidRPr="00CE6DD9" w:rsidRDefault="00C55E3A">
            <w:pPr>
              <w:pStyle w:val="TableParagraph"/>
              <w:rPr>
                <w:sz w:val="18"/>
                <w:szCs w:val="18"/>
              </w:rPr>
            </w:pPr>
          </w:p>
        </w:tc>
        <w:tc>
          <w:tcPr>
            <w:tcW w:w="1051" w:type="dxa"/>
          </w:tcPr>
          <w:p w:rsidR="00C55E3A" w:rsidRPr="00CE6DD9" w:rsidRDefault="00C55E3A">
            <w:pPr>
              <w:pStyle w:val="TableParagraph"/>
              <w:rPr>
                <w:sz w:val="18"/>
                <w:szCs w:val="18"/>
              </w:rPr>
            </w:pPr>
          </w:p>
        </w:tc>
        <w:tc>
          <w:tcPr>
            <w:tcW w:w="969" w:type="dxa"/>
          </w:tcPr>
          <w:p w:rsidR="00C55E3A" w:rsidRPr="00CE6DD9" w:rsidRDefault="00C55E3A">
            <w:pPr>
              <w:pStyle w:val="TableParagraph"/>
              <w:rPr>
                <w:sz w:val="18"/>
                <w:szCs w:val="18"/>
              </w:rPr>
            </w:pPr>
          </w:p>
        </w:tc>
        <w:tc>
          <w:tcPr>
            <w:tcW w:w="1023" w:type="dxa"/>
          </w:tcPr>
          <w:p w:rsidR="00C55E3A" w:rsidRPr="00CE6DD9" w:rsidRDefault="00C55E3A">
            <w:pPr>
              <w:pStyle w:val="TableParagraph"/>
              <w:rPr>
                <w:sz w:val="18"/>
                <w:szCs w:val="18"/>
              </w:rPr>
            </w:pPr>
          </w:p>
        </w:tc>
        <w:tc>
          <w:tcPr>
            <w:tcW w:w="1001" w:type="dxa"/>
          </w:tcPr>
          <w:p w:rsidR="00C55E3A" w:rsidRPr="00CE6DD9" w:rsidRDefault="00746DBF">
            <w:pPr>
              <w:pStyle w:val="TableParagraph"/>
              <w:spacing w:line="233" w:lineRule="exact"/>
              <w:ind w:left="245" w:right="249"/>
              <w:jc w:val="center"/>
              <w:rPr>
                <w:sz w:val="18"/>
                <w:szCs w:val="18"/>
              </w:rPr>
            </w:pPr>
            <w:r w:rsidRPr="00CE6DD9">
              <w:rPr>
                <w:sz w:val="18"/>
                <w:szCs w:val="18"/>
              </w:rPr>
              <w:t>-S.D.</w:t>
            </w:r>
          </w:p>
        </w:tc>
        <w:tc>
          <w:tcPr>
            <w:tcW w:w="1211" w:type="dxa"/>
          </w:tcPr>
          <w:p w:rsidR="00C55E3A" w:rsidRPr="00CE6DD9" w:rsidRDefault="00746DBF">
            <w:pPr>
              <w:pStyle w:val="TableParagraph"/>
              <w:spacing w:line="233" w:lineRule="exact"/>
              <w:ind w:left="277"/>
              <w:rPr>
                <w:sz w:val="18"/>
                <w:szCs w:val="18"/>
              </w:rPr>
            </w:pPr>
            <w:r w:rsidRPr="00CE6DD9">
              <w:rPr>
                <w:sz w:val="18"/>
                <w:szCs w:val="18"/>
              </w:rPr>
              <w:t>Y. G.</w:t>
            </w:r>
          </w:p>
        </w:tc>
      </w:tr>
      <w:tr w:rsidR="00C55E3A" w:rsidRPr="00CE6DD9">
        <w:trPr>
          <w:trHeight w:val="578"/>
        </w:trPr>
        <w:tc>
          <w:tcPr>
            <w:tcW w:w="1187" w:type="dxa"/>
          </w:tcPr>
          <w:p w:rsidR="00C55E3A" w:rsidRPr="00CE6DD9" w:rsidRDefault="00746DBF">
            <w:pPr>
              <w:pStyle w:val="TableParagraph"/>
              <w:spacing w:line="248" w:lineRule="exact"/>
              <w:ind w:left="79"/>
              <w:rPr>
                <w:sz w:val="18"/>
                <w:szCs w:val="18"/>
              </w:rPr>
            </w:pPr>
            <w:r w:rsidRPr="00CE6DD9">
              <w:rPr>
                <w:sz w:val="18"/>
                <w:szCs w:val="18"/>
              </w:rPr>
              <w:t>S.</w:t>
            </w:r>
            <w:r w:rsidRPr="00CE6DD9">
              <w:rPr>
                <w:spacing w:val="-1"/>
                <w:sz w:val="18"/>
                <w:szCs w:val="18"/>
              </w:rPr>
              <w:t xml:space="preserve"> </w:t>
            </w:r>
            <w:r w:rsidRPr="00CE6DD9">
              <w:rPr>
                <w:sz w:val="18"/>
                <w:szCs w:val="18"/>
              </w:rPr>
              <w:t>D.</w:t>
            </w:r>
          </w:p>
          <w:p w:rsidR="00C55E3A" w:rsidRPr="00CE6DD9" w:rsidRDefault="00746DBF">
            <w:pPr>
              <w:pStyle w:val="TableParagraph"/>
              <w:spacing w:before="18"/>
              <w:ind w:left="79"/>
              <w:rPr>
                <w:sz w:val="18"/>
                <w:szCs w:val="18"/>
              </w:rPr>
            </w:pPr>
            <w:r w:rsidRPr="00CE6DD9">
              <w:rPr>
                <w:sz w:val="18"/>
                <w:szCs w:val="18"/>
              </w:rPr>
              <w:t>Y.</w:t>
            </w:r>
            <w:r w:rsidRPr="00CE6DD9">
              <w:rPr>
                <w:spacing w:val="-1"/>
                <w:sz w:val="18"/>
                <w:szCs w:val="18"/>
              </w:rPr>
              <w:t xml:space="preserve"> </w:t>
            </w:r>
            <w:r w:rsidRPr="00CE6DD9">
              <w:rPr>
                <w:sz w:val="18"/>
                <w:szCs w:val="18"/>
              </w:rPr>
              <w:t>G.</w:t>
            </w:r>
          </w:p>
        </w:tc>
        <w:tc>
          <w:tcPr>
            <w:tcW w:w="859" w:type="dxa"/>
          </w:tcPr>
          <w:p w:rsidR="00C55E3A" w:rsidRPr="00CE6DD9" w:rsidRDefault="00C55E3A">
            <w:pPr>
              <w:pStyle w:val="TableParagraph"/>
              <w:spacing w:before="1"/>
              <w:rPr>
                <w:b/>
                <w:i/>
                <w:sz w:val="18"/>
                <w:szCs w:val="18"/>
              </w:rPr>
            </w:pPr>
          </w:p>
          <w:p w:rsidR="00C55E3A" w:rsidRPr="00CE6DD9" w:rsidRDefault="00746DBF">
            <w:pPr>
              <w:pStyle w:val="TableParagraph"/>
              <w:spacing w:before="1"/>
              <w:ind w:left="125"/>
              <w:rPr>
                <w:sz w:val="18"/>
                <w:szCs w:val="18"/>
              </w:rPr>
            </w:pPr>
            <w:r w:rsidRPr="00CE6DD9">
              <w:rPr>
                <w:sz w:val="18"/>
                <w:szCs w:val="18"/>
              </w:rPr>
              <w:t>-0,32</w:t>
            </w:r>
          </w:p>
        </w:tc>
        <w:tc>
          <w:tcPr>
            <w:tcW w:w="1051" w:type="dxa"/>
          </w:tcPr>
          <w:p w:rsidR="00C55E3A" w:rsidRPr="00CE6DD9" w:rsidRDefault="00C55E3A">
            <w:pPr>
              <w:pStyle w:val="TableParagraph"/>
              <w:rPr>
                <w:sz w:val="18"/>
                <w:szCs w:val="18"/>
              </w:rPr>
            </w:pPr>
          </w:p>
        </w:tc>
        <w:tc>
          <w:tcPr>
            <w:tcW w:w="969" w:type="dxa"/>
          </w:tcPr>
          <w:p w:rsidR="00C55E3A" w:rsidRPr="00CE6DD9" w:rsidRDefault="00C55E3A">
            <w:pPr>
              <w:pStyle w:val="TableParagraph"/>
              <w:rPr>
                <w:sz w:val="18"/>
                <w:szCs w:val="18"/>
              </w:rPr>
            </w:pPr>
          </w:p>
        </w:tc>
        <w:tc>
          <w:tcPr>
            <w:tcW w:w="1023" w:type="dxa"/>
          </w:tcPr>
          <w:p w:rsidR="00C55E3A" w:rsidRPr="00CE6DD9" w:rsidRDefault="00C55E3A">
            <w:pPr>
              <w:pStyle w:val="TableParagraph"/>
              <w:rPr>
                <w:sz w:val="18"/>
                <w:szCs w:val="18"/>
              </w:rPr>
            </w:pPr>
          </w:p>
        </w:tc>
        <w:tc>
          <w:tcPr>
            <w:tcW w:w="1001" w:type="dxa"/>
          </w:tcPr>
          <w:p w:rsidR="00C55E3A" w:rsidRPr="00CE6DD9" w:rsidRDefault="00C55E3A">
            <w:pPr>
              <w:pStyle w:val="TableParagraph"/>
              <w:rPr>
                <w:sz w:val="18"/>
                <w:szCs w:val="18"/>
              </w:rPr>
            </w:pPr>
          </w:p>
        </w:tc>
        <w:tc>
          <w:tcPr>
            <w:tcW w:w="1211" w:type="dxa"/>
          </w:tcPr>
          <w:p w:rsidR="00C55E3A" w:rsidRPr="00CE6DD9" w:rsidRDefault="00C55E3A">
            <w:pPr>
              <w:pStyle w:val="TableParagraph"/>
              <w:rPr>
                <w:sz w:val="18"/>
                <w:szCs w:val="18"/>
              </w:rPr>
            </w:pPr>
          </w:p>
        </w:tc>
      </w:tr>
      <w:tr w:rsidR="00C55E3A" w:rsidRPr="00CE6DD9">
        <w:trPr>
          <w:trHeight w:val="353"/>
        </w:trPr>
        <w:tc>
          <w:tcPr>
            <w:tcW w:w="1187" w:type="dxa"/>
          </w:tcPr>
          <w:p w:rsidR="00C55E3A" w:rsidRPr="00CE6DD9" w:rsidRDefault="00746DBF">
            <w:pPr>
              <w:pStyle w:val="TableParagraph"/>
              <w:spacing w:before="50"/>
              <w:ind w:left="79"/>
              <w:rPr>
                <w:sz w:val="18"/>
                <w:szCs w:val="18"/>
              </w:rPr>
            </w:pPr>
            <w:r w:rsidRPr="00CE6DD9">
              <w:rPr>
                <w:sz w:val="18"/>
                <w:szCs w:val="18"/>
              </w:rPr>
              <w:t>S. K.</w:t>
            </w:r>
          </w:p>
        </w:tc>
        <w:tc>
          <w:tcPr>
            <w:tcW w:w="859" w:type="dxa"/>
          </w:tcPr>
          <w:p w:rsidR="00C55E3A" w:rsidRPr="00CE6DD9" w:rsidRDefault="00746DBF">
            <w:pPr>
              <w:pStyle w:val="TableParagraph"/>
              <w:spacing w:before="50"/>
              <w:ind w:left="125"/>
              <w:rPr>
                <w:sz w:val="18"/>
                <w:szCs w:val="18"/>
              </w:rPr>
            </w:pPr>
            <w:r w:rsidRPr="00CE6DD9">
              <w:rPr>
                <w:sz w:val="18"/>
                <w:szCs w:val="18"/>
              </w:rPr>
              <w:t>-0,42</w:t>
            </w:r>
          </w:p>
        </w:tc>
        <w:tc>
          <w:tcPr>
            <w:tcW w:w="1051" w:type="dxa"/>
          </w:tcPr>
          <w:p w:rsidR="00C55E3A" w:rsidRPr="00CE6DD9" w:rsidRDefault="00746DBF">
            <w:pPr>
              <w:pStyle w:val="TableParagraph"/>
              <w:spacing w:before="50"/>
              <w:ind w:left="277"/>
              <w:rPr>
                <w:sz w:val="18"/>
                <w:szCs w:val="18"/>
              </w:rPr>
            </w:pPr>
            <w:r w:rsidRPr="00CE6DD9">
              <w:rPr>
                <w:sz w:val="18"/>
                <w:szCs w:val="18"/>
              </w:rPr>
              <w:t>-0,15</w:t>
            </w:r>
          </w:p>
        </w:tc>
        <w:tc>
          <w:tcPr>
            <w:tcW w:w="969" w:type="dxa"/>
          </w:tcPr>
          <w:p w:rsidR="00C55E3A" w:rsidRPr="00CE6DD9" w:rsidRDefault="00C55E3A">
            <w:pPr>
              <w:pStyle w:val="TableParagraph"/>
              <w:rPr>
                <w:sz w:val="18"/>
                <w:szCs w:val="18"/>
              </w:rPr>
            </w:pPr>
          </w:p>
        </w:tc>
        <w:tc>
          <w:tcPr>
            <w:tcW w:w="1023" w:type="dxa"/>
          </w:tcPr>
          <w:p w:rsidR="00C55E3A" w:rsidRPr="00CE6DD9" w:rsidRDefault="00C55E3A">
            <w:pPr>
              <w:pStyle w:val="TableParagraph"/>
              <w:rPr>
                <w:sz w:val="18"/>
                <w:szCs w:val="18"/>
              </w:rPr>
            </w:pPr>
          </w:p>
        </w:tc>
        <w:tc>
          <w:tcPr>
            <w:tcW w:w="1001" w:type="dxa"/>
          </w:tcPr>
          <w:p w:rsidR="00C55E3A" w:rsidRPr="00CE6DD9" w:rsidRDefault="00C55E3A">
            <w:pPr>
              <w:pStyle w:val="TableParagraph"/>
              <w:rPr>
                <w:sz w:val="18"/>
                <w:szCs w:val="18"/>
              </w:rPr>
            </w:pPr>
          </w:p>
        </w:tc>
        <w:tc>
          <w:tcPr>
            <w:tcW w:w="1211" w:type="dxa"/>
          </w:tcPr>
          <w:p w:rsidR="00C55E3A" w:rsidRPr="00CE6DD9" w:rsidRDefault="00C55E3A">
            <w:pPr>
              <w:pStyle w:val="TableParagraph"/>
              <w:rPr>
                <w:sz w:val="18"/>
                <w:szCs w:val="18"/>
              </w:rPr>
            </w:pPr>
          </w:p>
        </w:tc>
      </w:tr>
      <w:tr w:rsidR="00C55E3A" w:rsidRPr="00CE6DD9">
        <w:trPr>
          <w:trHeight w:val="357"/>
        </w:trPr>
        <w:tc>
          <w:tcPr>
            <w:tcW w:w="1187" w:type="dxa"/>
          </w:tcPr>
          <w:p w:rsidR="00C55E3A" w:rsidRPr="00CE6DD9" w:rsidRDefault="00746DBF">
            <w:pPr>
              <w:pStyle w:val="TableParagraph"/>
              <w:spacing w:before="42"/>
              <w:ind w:left="79"/>
              <w:rPr>
                <w:sz w:val="18"/>
                <w:szCs w:val="18"/>
              </w:rPr>
            </w:pPr>
            <w:r w:rsidRPr="00CE6DD9">
              <w:rPr>
                <w:sz w:val="18"/>
                <w:szCs w:val="18"/>
              </w:rPr>
              <w:t>A. D.</w:t>
            </w:r>
          </w:p>
        </w:tc>
        <w:tc>
          <w:tcPr>
            <w:tcW w:w="859" w:type="dxa"/>
          </w:tcPr>
          <w:p w:rsidR="00C55E3A" w:rsidRPr="00CE6DD9" w:rsidRDefault="00746DBF">
            <w:pPr>
              <w:pStyle w:val="TableParagraph"/>
              <w:spacing w:before="42"/>
              <w:ind w:left="125"/>
              <w:rPr>
                <w:sz w:val="18"/>
                <w:szCs w:val="18"/>
              </w:rPr>
            </w:pPr>
            <w:r w:rsidRPr="00CE6DD9">
              <w:rPr>
                <w:sz w:val="18"/>
                <w:szCs w:val="18"/>
              </w:rPr>
              <w:t>-0,22</w:t>
            </w:r>
          </w:p>
        </w:tc>
        <w:tc>
          <w:tcPr>
            <w:tcW w:w="1051" w:type="dxa"/>
          </w:tcPr>
          <w:p w:rsidR="00C55E3A" w:rsidRPr="00CE6DD9" w:rsidRDefault="00746DBF">
            <w:pPr>
              <w:pStyle w:val="TableParagraph"/>
              <w:spacing w:before="42"/>
              <w:ind w:left="277"/>
              <w:rPr>
                <w:sz w:val="18"/>
                <w:szCs w:val="18"/>
              </w:rPr>
            </w:pPr>
            <w:r w:rsidRPr="00CE6DD9">
              <w:rPr>
                <w:sz w:val="18"/>
                <w:szCs w:val="18"/>
              </w:rPr>
              <w:t>-0,33</w:t>
            </w:r>
          </w:p>
        </w:tc>
        <w:tc>
          <w:tcPr>
            <w:tcW w:w="969" w:type="dxa"/>
          </w:tcPr>
          <w:p w:rsidR="00C55E3A" w:rsidRPr="00CE6DD9" w:rsidRDefault="00746DBF">
            <w:pPr>
              <w:pStyle w:val="TableParagraph"/>
              <w:spacing w:before="42"/>
              <w:ind w:left="236"/>
              <w:rPr>
                <w:sz w:val="18"/>
                <w:szCs w:val="18"/>
              </w:rPr>
            </w:pPr>
            <w:r w:rsidRPr="00CE6DD9">
              <w:rPr>
                <w:sz w:val="18"/>
                <w:szCs w:val="18"/>
              </w:rPr>
              <w:t>-0,30</w:t>
            </w:r>
          </w:p>
        </w:tc>
        <w:tc>
          <w:tcPr>
            <w:tcW w:w="1023" w:type="dxa"/>
          </w:tcPr>
          <w:p w:rsidR="00C55E3A" w:rsidRPr="00CE6DD9" w:rsidRDefault="00C55E3A">
            <w:pPr>
              <w:pStyle w:val="TableParagraph"/>
              <w:rPr>
                <w:sz w:val="18"/>
                <w:szCs w:val="18"/>
              </w:rPr>
            </w:pPr>
          </w:p>
        </w:tc>
        <w:tc>
          <w:tcPr>
            <w:tcW w:w="1001" w:type="dxa"/>
          </w:tcPr>
          <w:p w:rsidR="00C55E3A" w:rsidRPr="00CE6DD9" w:rsidRDefault="00C55E3A">
            <w:pPr>
              <w:pStyle w:val="TableParagraph"/>
              <w:rPr>
                <w:sz w:val="18"/>
                <w:szCs w:val="18"/>
              </w:rPr>
            </w:pPr>
          </w:p>
        </w:tc>
        <w:tc>
          <w:tcPr>
            <w:tcW w:w="1211" w:type="dxa"/>
          </w:tcPr>
          <w:p w:rsidR="00C55E3A" w:rsidRPr="00CE6DD9" w:rsidRDefault="00C55E3A">
            <w:pPr>
              <w:pStyle w:val="TableParagraph"/>
              <w:rPr>
                <w:sz w:val="18"/>
                <w:szCs w:val="18"/>
              </w:rPr>
            </w:pPr>
          </w:p>
        </w:tc>
      </w:tr>
      <w:tr w:rsidR="00C55E3A" w:rsidRPr="00CE6DD9">
        <w:trPr>
          <w:trHeight w:val="367"/>
        </w:trPr>
        <w:tc>
          <w:tcPr>
            <w:tcW w:w="1187" w:type="dxa"/>
          </w:tcPr>
          <w:p w:rsidR="00C55E3A" w:rsidRPr="00CE6DD9" w:rsidRDefault="00746DBF">
            <w:pPr>
              <w:pStyle w:val="TableParagraph"/>
              <w:spacing w:before="54"/>
              <w:ind w:left="79"/>
              <w:rPr>
                <w:sz w:val="18"/>
                <w:szCs w:val="18"/>
              </w:rPr>
            </w:pPr>
            <w:r w:rsidRPr="00CE6DD9">
              <w:rPr>
                <w:sz w:val="18"/>
                <w:szCs w:val="18"/>
              </w:rPr>
              <w:t>S.K.-S.D.</w:t>
            </w:r>
          </w:p>
        </w:tc>
        <w:tc>
          <w:tcPr>
            <w:tcW w:w="859" w:type="dxa"/>
          </w:tcPr>
          <w:p w:rsidR="00C55E3A" w:rsidRPr="00CE6DD9" w:rsidRDefault="00746DBF">
            <w:pPr>
              <w:pStyle w:val="TableParagraph"/>
              <w:spacing w:before="54"/>
              <w:ind w:left="125"/>
              <w:rPr>
                <w:sz w:val="18"/>
                <w:szCs w:val="18"/>
              </w:rPr>
            </w:pPr>
            <w:r w:rsidRPr="00CE6DD9">
              <w:rPr>
                <w:sz w:val="18"/>
                <w:szCs w:val="18"/>
              </w:rPr>
              <w:t>-0,85</w:t>
            </w:r>
          </w:p>
        </w:tc>
        <w:tc>
          <w:tcPr>
            <w:tcW w:w="1051" w:type="dxa"/>
          </w:tcPr>
          <w:p w:rsidR="00C55E3A" w:rsidRPr="00CE6DD9" w:rsidRDefault="00746DBF">
            <w:pPr>
              <w:pStyle w:val="TableParagraph"/>
              <w:spacing w:before="54"/>
              <w:ind w:left="277"/>
              <w:rPr>
                <w:sz w:val="18"/>
                <w:szCs w:val="18"/>
              </w:rPr>
            </w:pPr>
            <w:r w:rsidRPr="00CE6DD9">
              <w:rPr>
                <w:sz w:val="18"/>
                <w:szCs w:val="18"/>
              </w:rPr>
              <w:t>0,10</w:t>
            </w:r>
          </w:p>
        </w:tc>
        <w:tc>
          <w:tcPr>
            <w:tcW w:w="969" w:type="dxa"/>
          </w:tcPr>
          <w:p w:rsidR="00C55E3A" w:rsidRPr="00CE6DD9" w:rsidRDefault="00746DBF">
            <w:pPr>
              <w:pStyle w:val="TableParagraph"/>
              <w:spacing w:before="54"/>
              <w:ind w:left="236"/>
              <w:rPr>
                <w:sz w:val="18"/>
                <w:szCs w:val="18"/>
              </w:rPr>
            </w:pPr>
            <w:r w:rsidRPr="00CE6DD9">
              <w:rPr>
                <w:sz w:val="18"/>
                <w:szCs w:val="18"/>
              </w:rPr>
              <w:t>-0,84</w:t>
            </w:r>
          </w:p>
        </w:tc>
        <w:tc>
          <w:tcPr>
            <w:tcW w:w="1023" w:type="dxa"/>
          </w:tcPr>
          <w:p w:rsidR="00C55E3A" w:rsidRPr="00CE6DD9" w:rsidRDefault="00746DBF">
            <w:pPr>
              <w:pStyle w:val="TableParagraph"/>
              <w:spacing w:before="54"/>
              <w:ind w:left="278"/>
              <w:rPr>
                <w:sz w:val="18"/>
                <w:szCs w:val="18"/>
              </w:rPr>
            </w:pPr>
            <w:r w:rsidRPr="00CE6DD9">
              <w:rPr>
                <w:sz w:val="18"/>
                <w:szCs w:val="18"/>
              </w:rPr>
              <w:t>-0,05</w:t>
            </w:r>
          </w:p>
        </w:tc>
        <w:tc>
          <w:tcPr>
            <w:tcW w:w="1001" w:type="dxa"/>
          </w:tcPr>
          <w:p w:rsidR="00C55E3A" w:rsidRPr="00CE6DD9" w:rsidRDefault="00C55E3A">
            <w:pPr>
              <w:pStyle w:val="TableParagraph"/>
              <w:rPr>
                <w:sz w:val="18"/>
                <w:szCs w:val="18"/>
              </w:rPr>
            </w:pPr>
          </w:p>
        </w:tc>
        <w:tc>
          <w:tcPr>
            <w:tcW w:w="1211" w:type="dxa"/>
          </w:tcPr>
          <w:p w:rsidR="00C55E3A" w:rsidRPr="00CE6DD9" w:rsidRDefault="00C55E3A">
            <w:pPr>
              <w:pStyle w:val="TableParagraph"/>
              <w:rPr>
                <w:sz w:val="18"/>
                <w:szCs w:val="18"/>
              </w:rPr>
            </w:pPr>
          </w:p>
        </w:tc>
      </w:tr>
      <w:tr w:rsidR="00C55E3A" w:rsidRPr="00CE6DD9">
        <w:trPr>
          <w:trHeight w:val="405"/>
        </w:trPr>
        <w:tc>
          <w:tcPr>
            <w:tcW w:w="1187" w:type="dxa"/>
            <w:tcBorders>
              <w:bottom w:val="single" w:sz="4" w:space="0" w:color="000000"/>
            </w:tcBorders>
          </w:tcPr>
          <w:p w:rsidR="00C55E3A" w:rsidRPr="00CE6DD9" w:rsidRDefault="00746DBF">
            <w:pPr>
              <w:pStyle w:val="TableParagraph"/>
              <w:spacing w:before="51"/>
              <w:ind w:left="79"/>
              <w:rPr>
                <w:sz w:val="18"/>
                <w:szCs w:val="18"/>
              </w:rPr>
            </w:pPr>
            <w:r w:rsidRPr="00CE6DD9">
              <w:rPr>
                <w:sz w:val="18"/>
                <w:szCs w:val="18"/>
              </w:rPr>
              <w:t>A.D.-Y. G.</w:t>
            </w:r>
          </w:p>
        </w:tc>
        <w:tc>
          <w:tcPr>
            <w:tcW w:w="859" w:type="dxa"/>
            <w:tcBorders>
              <w:bottom w:val="single" w:sz="4" w:space="0" w:color="000000"/>
            </w:tcBorders>
          </w:tcPr>
          <w:p w:rsidR="00C55E3A" w:rsidRPr="00CE6DD9" w:rsidRDefault="00746DBF">
            <w:pPr>
              <w:pStyle w:val="TableParagraph"/>
              <w:spacing w:before="51"/>
              <w:ind w:left="125"/>
              <w:rPr>
                <w:sz w:val="18"/>
                <w:szCs w:val="18"/>
              </w:rPr>
            </w:pPr>
            <w:r w:rsidRPr="00CE6DD9">
              <w:rPr>
                <w:sz w:val="18"/>
                <w:szCs w:val="18"/>
              </w:rPr>
              <w:t>0,05</w:t>
            </w:r>
          </w:p>
        </w:tc>
        <w:tc>
          <w:tcPr>
            <w:tcW w:w="1051" w:type="dxa"/>
            <w:tcBorders>
              <w:bottom w:val="single" w:sz="4" w:space="0" w:color="000000"/>
            </w:tcBorders>
          </w:tcPr>
          <w:p w:rsidR="00C55E3A" w:rsidRPr="00CE6DD9" w:rsidRDefault="00746DBF">
            <w:pPr>
              <w:pStyle w:val="TableParagraph"/>
              <w:spacing w:before="51"/>
              <w:ind w:left="277"/>
              <w:rPr>
                <w:sz w:val="18"/>
                <w:szCs w:val="18"/>
              </w:rPr>
            </w:pPr>
            <w:r w:rsidRPr="00CE6DD9">
              <w:rPr>
                <w:sz w:val="18"/>
                <w:szCs w:val="18"/>
              </w:rPr>
              <w:t>-0,80</w:t>
            </w:r>
          </w:p>
        </w:tc>
        <w:tc>
          <w:tcPr>
            <w:tcW w:w="969" w:type="dxa"/>
            <w:tcBorders>
              <w:bottom w:val="single" w:sz="4" w:space="0" w:color="000000"/>
            </w:tcBorders>
          </w:tcPr>
          <w:p w:rsidR="00C55E3A" w:rsidRPr="00CE6DD9" w:rsidRDefault="00746DBF">
            <w:pPr>
              <w:pStyle w:val="TableParagraph"/>
              <w:spacing w:before="51"/>
              <w:ind w:left="236"/>
              <w:rPr>
                <w:sz w:val="18"/>
                <w:szCs w:val="18"/>
              </w:rPr>
            </w:pPr>
            <w:r w:rsidRPr="00CE6DD9">
              <w:rPr>
                <w:sz w:val="18"/>
                <w:szCs w:val="18"/>
              </w:rPr>
              <w:t>-0,10</w:t>
            </w:r>
          </w:p>
        </w:tc>
        <w:tc>
          <w:tcPr>
            <w:tcW w:w="1023" w:type="dxa"/>
            <w:tcBorders>
              <w:bottom w:val="single" w:sz="4" w:space="0" w:color="000000"/>
            </w:tcBorders>
          </w:tcPr>
          <w:p w:rsidR="00C55E3A" w:rsidRPr="00CE6DD9" w:rsidRDefault="00746DBF">
            <w:pPr>
              <w:pStyle w:val="TableParagraph"/>
              <w:spacing w:before="51"/>
              <w:ind w:left="278"/>
              <w:rPr>
                <w:sz w:val="18"/>
                <w:szCs w:val="18"/>
              </w:rPr>
            </w:pPr>
            <w:r w:rsidRPr="00CE6DD9">
              <w:rPr>
                <w:sz w:val="18"/>
                <w:szCs w:val="18"/>
              </w:rPr>
              <w:t>0,83</w:t>
            </w:r>
          </w:p>
        </w:tc>
        <w:tc>
          <w:tcPr>
            <w:tcW w:w="1001" w:type="dxa"/>
            <w:tcBorders>
              <w:bottom w:val="single" w:sz="4" w:space="0" w:color="000000"/>
            </w:tcBorders>
          </w:tcPr>
          <w:p w:rsidR="00C55E3A" w:rsidRPr="00CE6DD9" w:rsidRDefault="00746DBF">
            <w:pPr>
              <w:pStyle w:val="TableParagraph"/>
              <w:spacing w:before="51"/>
              <w:ind w:left="239" w:right="250"/>
              <w:jc w:val="center"/>
              <w:rPr>
                <w:sz w:val="18"/>
                <w:szCs w:val="18"/>
              </w:rPr>
            </w:pPr>
            <w:r w:rsidRPr="00CE6DD9">
              <w:rPr>
                <w:sz w:val="18"/>
                <w:szCs w:val="18"/>
              </w:rPr>
              <w:t>-0,09</w:t>
            </w:r>
          </w:p>
        </w:tc>
        <w:tc>
          <w:tcPr>
            <w:tcW w:w="1211" w:type="dxa"/>
            <w:tcBorders>
              <w:bottom w:val="single" w:sz="4" w:space="0" w:color="000000"/>
            </w:tcBorders>
          </w:tcPr>
          <w:p w:rsidR="00C55E3A" w:rsidRPr="00CE6DD9" w:rsidRDefault="00C55E3A">
            <w:pPr>
              <w:pStyle w:val="TableParagraph"/>
              <w:rPr>
                <w:sz w:val="18"/>
                <w:szCs w:val="18"/>
              </w:rPr>
            </w:pPr>
          </w:p>
        </w:tc>
      </w:tr>
    </w:tbl>
    <w:p w:rsidR="00C55E3A" w:rsidRPr="00CE6DD9" w:rsidRDefault="00C55E3A">
      <w:pPr>
        <w:pStyle w:val="GvdeMetni"/>
        <w:spacing w:before="11"/>
        <w:rPr>
          <w:b/>
          <w:i/>
          <w:sz w:val="18"/>
          <w:szCs w:val="18"/>
        </w:rPr>
      </w:pPr>
    </w:p>
    <w:p w:rsidR="00C55E3A" w:rsidRPr="00CE6DD9" w:rsidRDefault="00746DBF">
      <w:pPr>
        <w:pStyle w:val="GvdeMetni"/>
        <w:spacing w:after="8"/>
        <w:ind w:left="1154" w:right="296" w:firstLine="708"/>
        <w:jc w:val="both"/>
        <w:rPr>
          <w:sz w:val="18"/>
          <w:szCs w:val="18"/>
        </w:rPr>
      </w:pPr>
      <w:r w:rsidRPr="00CE6DD9">
        <w:rPr>
          <w:sz w:val="18"/>
          <w:szCs w:val="18"/>
        </w:rPr>
        <w:t>Çizelge 5’te, soyut kavramsallaştırma ile somut deneyim öğrenme biçimleri (r= -0,42, p&lt;0,01) ve aktif deneyim ile yansıtıcı gözlem öğrenme biçimleri (r=-0,33, p&lt;0,05) arasında güçlü negatif ilişki olduğu, birleştirilmiş puan hesaplamasıyla oluşturulan soyut kavramsallaştırma-somut deneyim ile aktif deneyim-yansıtıcı gözlem öğrenme biçimleri arasında (r=-0,09) çok düşük bir ilişki olduğu biçiminde açıklanmaktadır (Kolb, 1999).</w:t>
      </w:r>
    </w:p>
    <w:p w:rsidR="00C55E3A" w:rsidRPr="00CE6DD9" w:rsidRDefault="005F6A8C">
      <w:pPr>
        <w:pStyle w:val="GvdeMetni"/>
        <w:spacing w:line="20" w:lineRule="exact"/>
        <w:ind w:left="1104"/>
        <w:rPr>
          <w:sz w:val="18"/>
          <w:szCs w:val="18"/>
        </w:rPr>
      </w:pPr>
      <w:r>
        <w:rPr>
          <w:noProof/>
          <w:sz w:val="18"/>
          <w:szCs w:val="18"/>
        </w:rPr>
        <mc:AlternateContent>
          <mc:Choice Requires="wpg">
            <w:drawing>
              <wp:inline distT="0" distB="0" distL="0" distR="0">
                <wp:extent cx="4558665" cy="6350"/>
                <wp:effectExtent l="0" t="0" r="0" b="0"/>
                <wp:docPr id="10"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665" cy="6350"/>
                          <a:chOff x="0" y="0"/>
                          <a:chExt cx="7179" cy="10"/>
                        </a:xfrm>
                      </wpg:grpSpPr>
                      <wps:wsp>
                        <wps:cNvPr id="11" name=" 6"/>
                        <wps:cNvSpPr>
                          <a:spLocks/>
                        </wps:cNvSpPr>
                        <wps:spPr bwMode="auto">
                          <a:xfrm>
                            <a:off x="0" y="0"/>
                            <a:ext cx="71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04246A" id=" 5" o:spid="_x0000_s1026" style="width:358.95pt;height:.5pt;mso-position-horizontal-relative:char;mso-position-vertical-relative:line" coordsize="7179,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">
                <v:rect id=" 6" o:spid="_x0000_s1027" style="position:absolute;width:7179;height: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" fillcolor="black" stroked="f">
                  <v:path arrowok="t"/>
                </v:rect>
                <w10:anchorlock/>
              </v:group>
            </w:pict>
          </mc:Fallback>
        </mc:AlternateContent>
      </w:r>
    </w:p>
    <w:p w:rsidR="00C55E3A" w:rsidRPr="00CE6DD9" w:rsidRDefault="00746DBF">
      <w:pPr>
        <w:pStyle w:val="Balk21"/>
        <w:spacing w:after="5"/>
        <w:ind w:left="1173"/>
        <w:jc w:val="both"/>
        <w:rPr>
          <w:sz w:val="18"/>
          <w:szCs w:val="18"/>
        </w:rPr>
      </w:pPr>
      <w:r w:rsidRPr="00CE6DD9">
        <w:rPr>
          <w:sz w:val="18"/>
          <w:szCs w:val="18"/>
        </w:rPr>
        <w:t>Çizelge 6. KÖSE III Türkçe Formu Boyutlar Arası Korelasyon Katsayıları</w:t>
      </w:r>
    </w:p>
    <w:tbl>
      <w:tblPr>
        <w:tblStyle w:val="TableNormal"/>
        <w:tblW w:w="0" w:type="auto"/>
        <w:tblInd w:w="1111" w:type="dxa"/>
        <w:tblLayout w:type="fixed"/>
        <w:tblLook w:val="01E0" w:firstRow="1" w:lastRow="1" w:firstColumn="1" w:lastColumn="1" w:noHBand="0" w:noVBand="0"/>
      </w:tblPr>
      <w:tblGrid>
        <w:gridCol w:w="1178"/>
        <w:gridCol w:w="814"/>
        <w:gridCol w:w="1002"/>
        <w:gridCol w:w="965"/>
        <w:gridCol w:w="3215"/>
      </w:tblGrid>
      <w:tr w:rsidR="00C55E3A" w:rsidRPr="00CE6DD9">
        <w:trPr>
          <w:trHeight w:val="881"/>
        </w:trPr>
        <w:tc>
          <w:tcPr>
            <w:tcW w:w="1178" w:type="dxa"/>
            <w:tcBorders>
              <w:top w:val="single" w:sz="4" w:space="0" w:color="000000"/>
            </w:tcBorders>
          </w:tcPr>
          <w:p w:rsidR="00C55E3A" w:rsidRPr="00CE6DD9" w:rsidRDefault="00C55E3A">
            <w:pPr>
              <w:pStyle w:val="TableParagraph"/>
              <w:rPr>
                <w:b/>
                <w:i/>
                <w:sz w:val="18"/>
                <w:szCs w:val="18"/>
              </w:rPr>
            </w:pPr>
          </w:p>
          <w:p w:rsidR="00C55E3A" w:rsidRPr="00CE6DD9" w:rsidRDefault="00C55E3A">
            <w:pPr>
              <w:pStyle w:val="TableParagraph"/>
              <w:spacing w:before="5"/>
              <w:rPr>
                <w:b/>
                <w:i/>
                <w:sz w:val="18"/>
                <w:szCs w:val="18"/>
              </w:rPr>
            </w:pPr>
          </w:p>
          <w:p w:rsidR="00C55E3A" w:rsidRPr="00CE6DD9" w:rsidRDefault="00746DBF">
            <w:pPr>
              <w:pStyle w:val="TableParagraph"/>
              <w:ind w:left="69"/>
              <w:rPr>
                <w:sz w:val="18"/>
                <w:szCs w:val="18"/>
              </w:rPr>
            </w:pPr>
            <w:r w:rsidRPr="00CE6DD9">
              <w:rPr>
                <w:sz w:val="18"/>
                <w:szCs w:val="18"/>
              </w:rPr>
              <w:t>S. D.</w:t>
            </w:r>
          </w:p>
        </w:tc>
        <w:tc>
          <w:tcPr>
            <w:tcW w:w="814" w:type="dxa"/>
            <w:tcBorders>
              <w:top w:val="single" w:sz="4" w:space="0" w:color="000000"/>
            </w:tcBorders>
          </w:tcPr>
          <w:p w:rsidR="00C55E3A" w:rsidRPr="00CE6DD9" w:rsidRDefault="00746DBF">
            <w:pPr>
              <w:pStyle w:val="TableParagraph"/>
              <w:spacing w:line="247" w:lineRule="exact"/>
              <w:ind w:left="127"/>
              <w:rPr>
                <w:sz w:val="18"/>
                <w:szCs w:val="18"/>
              </w:rPr>
            </w:pPr>
            <w:r w:rsidRPr="00CE6DD9">
              <w:rPr>
                <w:sz w:val="18"/>
                <w:szCs w:val="18"/>
              </w:rPr>
              <w:t>S. D.</w:t>
            </w:r>
          </w:p>
        </w:tc>
        <w:tc>
          <w:tcPr>
            <w:tcW w:w="1002" w:type="dxa"/>
            <w:tcBorders>
              <w:top w:val="single" w:sz="4" w:space="0" w:color="000000"/>
            </w:tcBorders>
          </w:tcPr>
          <w:p w:rsidR="00C55E3A" w:rsidRPr="00CE6DD9" w:rsidRDefault="00746DBF">
            <w:pPr>
              <w:pStyle w:val="TableParagraph"/>
              <w:spacing w:line="247" w:lineRule="exact"/>
              <w:ind w:left="232"/>
              <w:rPr>
                <w:sz w:val="18"/>
                <w:szCs w:val="18"/>
              </w:rPr>
            </w:pPr>
            <w:r w:rsidRPr="00CE6DD9">
              <w:rPr>
                <w:sz w:val="18"/>
                <w:szCs w:val="18"/>
              </w:rPr>
              <w:t>Y.</w:t>
            </w:r>
            <w:r w:rsidRPr="00CE6DD9">
              <w:rPr>
                <w:spacing w:val="54"/>
                <w:sz w:val="18"/>
                <w:szCs w:val="18"/>
              </w:rPr>
              <w:t xml:space="preserve"> </w:t>
            </w:r>
            <w:r w:rsidRPr="00CE6DD9">
              <w:rPr>
                <w:sz w:val="18"/>
                <w:szCs w:val="18"/>
              </w:rPr>
              <w:t>G.</w:t>
            </w:r>
          </w:p>
        </w:tc>
        <w:tc>
          <w:tcPr>
            <w:tcW w:w="965" w:type="dxa"/>
            <w:tcBorders>
              <w:top w:val="single" w:sz="4" w:space="0" w:color="000000"/>
            </w:tcBorders>
          </w:tcPr>
          <w:p w:rsidR="00C55E3A" w:rsidRPr="00CE6DD9" w:rsidRDefault="00746DBF">
            <w:pPr>
              <w:pStyle w:val="TableParagraph"/>
              <w:spacing w:line="247" w:lineRule="exact"/>
              <w:ind w:left="236"/>
              <w:rPr>
                <w:sz w:val="18"/>
                <w:szCs w:val="18"/>
              </w:rPr>
            </w:pPr>
            <w:r w:rsidRPr="00CE6DD9">
              <w:rPr>
                <w:sz w:val="18"/>
                <w:szCs w:val="18"/>
              </w:rPr>
              <w:t>S. K.</w:t>
            </w:r>
          </w:p>
        </w:tc>
        <w:tc>
          <w:tcPr>
            <w:tcW w:w="3215" w:type="dxa"/>
            <w:tcBorders>
              <w:top w:val="single" w:sz="4" w:space="0" w:color="000000"/>
            </w:tcBorders>
          </w:tcPr>
          <w:p w:rsidR="00C55E3A" w:rsidRPr="00CE6DD9" w:rsidRDefault="00746DBF">
            <w:pPr>
              <w:pStyle w:val="TableParagraph"/>
              <w:tabs>
                <w:tab w:val="left" w:pos="1005"/>
              </w:tabs>
              <w:spacing w:line="247" w:lineRule="exact"/>
              <w:ind w:right="419"/>
              <w:jc w:val="right"/>
              <w:rPr>
                <w:sz w:val="18"/>
                <w:szCs w:val="18"/>
              </w:rPr>
            </w:pPr>
            <w:r w:rsidRPr="00CE6DD9">
              <w:rPr>
                <w:sz w:val="18"/>
                <w:szCs w:val="18"/>
              </w:rPr>
              <w:t>A.</w:t>
            </w:r>
            <w:r w:rsidRPr="00CE6DD9">
              <w:rPr>
                <w:spacing w:val="-1"/>
                <w:sz w:val="18"/>
                <w:szCs w:val="18"/>
              </w:rPr>
              <w:t xml:space="preserve"> </w:t>
            </w:r>
            <w:r w:rsidRPr="00CE6DD9">
              <w:rPr>
                <w:sz w:val="18"/>
                <w:szCs w:val="18"/>
              </w:rPr>
              <w:t>D.</w:t>
            </w:r>
            <w:r w:rsidRPr="00CE6DD9">
              <w:rPr>
                <w:sz w:val="18"/>
                <w:szCs w:val="18"/>
              </w:rPr>
              <w:tab/>
              <w:t xml:space="preserve">S.K.-S.D. </w:t>
            </w:r>
            <w:r w:rsidRPr="00CE6DD9">
              <w:rPr>
                <w:spacing w:val="38"/>
                <w:sz w:val="18"/>
                <w:szCs w:val="18"/>
              </w:rPr>
              <w:t xml:space="preserve"> </w:t>
            </w:r>
            <w:r w:rsidRPr="00CE6DD9">
              <w:rPr>
                <w:sz w:val="18"/>
                <w:szCs w:val="18"/>
              </w:rPr>
              <w:t>A.D.-</w:t>
            </w:r>
          </w:p>
          <w:p w:rsidR="00C55E3A" w:rsidRPr="00CE6DD9" w:rsidRDefault="00746DBF">
            <w:pPr>
              <w:pStyle w:val="TableParagraph"/>
              <w:spacing w:before="1"/>
              <w:ind w:right="439"/>
              <w:jc w:val="right"/>
              <w:rPr>
                <w:sz w:val="18"/>
                <w:szCs w:val="18"/>
              </w:rPr>
            </w:pPr>
            <w:r w:rsidRPr="00CE6DD9">
              <w:rPr>
                <w:sz w:val="18"/>
                <w:szCs w:val="18"/>
              </w:rPr>
              <w:t>Y.</w:t>
            </w:r>
            <w:r w:rsidRPr="00CE6DD9">
              <w:rPr>
                <w:spacing w:val="-1"/>
                <w:sz w:val="18"/>
                <w:szCs w:val="18"/>
              </w:rPr>
              <w:t xml:space="preserve"> </w:t>
            </w:r>
            <w:r w:rsidRPr="00CE6DD9">
              <w:rPr>
                <w:sz w:val="18"/>
                <w:szCs w:val="18"/>
              </w:rPr>
              <w:t>G.</w:t>
            </w:r>
          </w:p>
        </w:tc>
      </w:tr>
      <w:tr w:rsidR="00C55E3A" w:rsidRPr="00CE6DD9">
        <w:trPr>
          <w:trHeight w:val="500"/>
        </w:trPr>
        <w:tc>
          <w:tcPr>
            <w:tcW w:w="1178" w:type="dxa"/>
          </w:tcPr>
          <w:p w:rsidR="00C55E3A" w:rsidRPr="00CE6DD9" w:rsidRDefault="00746DBF">
            <w:pPr>
              <w:pStyle w:val="TableParagraph"/>
              <w:spacing w:before="120"/>
              <w:ind w:left="69"/>
              <w:rPr>
                <w:sz w:val="18"/>
                <w:szCs w:val="18"/>
              </w:rPr>
            </w:pPr>
            <w:r w:rsidRPr="00CE6DD9">
              <w:rPr>
                <w:sz w:val="18"/>
                <w:szCs w:val="18"/>
              </w:rPr>
              <w:t>Y. G.</w:t>
            </w:r>
          </w:p>
        </w:tc>
        <w:tc>
          <w:tcPr>
            <w:tcW w:w="814" w:type="dxa"/>
          </w:tcPr>
          <w:p w:rsidR="00C55E3A" w:rsidRPr="00CE6DD9" w:rsidRDefault="00746DBF">
            <w:pPr>
              <w:pStyle w:val="TableParagraph"/>
              <w:spacing w:before="120"/>
              <w:ind w:left="127"/>
              <w:rPr>
                <w:sz w:val="18"/>
                <w:szCs w:val="18"/>
              </w:rPr>
            </w:pPr>
            <w:r w:rsidRPr="00CE6DD9">
              <w:rPr>
                <w:sz w:val="18"/>
                <w:szCs w:val="18"/>
              </w:rPr>
              <w:t>-0,29</w:t>
            </w:r>
          </w:p>
        </w:tc>
        <w:tc>
          <w:tcPr>
            <w:tcW w:w="1002" w:type="dxa"/>
          </w:tcPr>
          <w:p w:rsidR="00C55E3A" w:rsidRPr="00CE6DD9" w:rsidRDefault="00C55E3A">
            <w:pPr>
              <w:pStyle w:val="TableParagraph"/>
              <w:rPr>
                <w:sz w:val="18"/>
                <w:szCs w:val="18"/>
              </w:rPr>
            </w:pPr>
          </w:p>
        </w:tc>
        <w:tc>
          <w:tcPr>
            <w:tcW w:w="965" w:type="dxa"/>
          </w:tcPr>
          <w:p w:rsidR="00C55E3A" w:rsidRPr="00CE6DD9" w:rsidRDefault="00C55E3A">
            <w:pPr>
              <w:pStyle w:val="TableParagraph"/>
              <w:rPr>
                <w:sz w:val="18"/>
                <w:szCs w:val="18"/>
              </w:rPr>
            </w:pPr>
          </w:p>
        </w:tc>
        <w:tc>
          <w:tcPr>
            <w:tcW w:w="3215" w:type="dxa"/>
          </w:tcPr>
          <w:p w:rsidR="00C55E3A" w:rsidRPr="00CE6DD9" w:rsidRDefault="00C55E3A">
            <w:pPr>
              <w:pStyle w:val="TableParagraph"/>
              <w:rPr>
                <w:sz w:val="18"/>
                <w:szCs w:val="18"/>
              </w:rPr>
            </w:pPr>
          </w:p>
        </w:tc>
      </w:tr>
      <w:tr w:rsidR="00C55E3A" w:rsidRPr="00CE6DD9">
        <w:trPr>
          <w:trHeight w:val="499"/>
        </w:trPr>
        <w:tc>
          <w:tcPr>
            <w:tcW w:w="1178" w:type="dxa"/>
          </w:tcPr>
          <w:p w:rsidR="00C55E3A" w:rsidRPr="00CE6DD9" w:rsidRDefault="00746DBF">
            <w:pPr>
              <w:pStyle w:val="TableParagraph"/>
              <w:spacing w:before="118"/>
              <w:ind w:left="69"/>
              <w:rPr>
                <w:sz w:val="18"/>
                <w:szCs w:val="18"/>
              </w:rPr>
            </w:pPr>
            <w:r w:rsidRPr="00CE6DD9">
              <w:rPr>
                <w:sz w:val="18"/>
                <w:szCs w:val="18"/>
              </w:rPr>
              <w:t>S. K.</w:t>
            </w:r>
          </w:p>
        </w:tc>
        <w:tc>
          <w:tcPr>
            <w:tcW w:w="814" w:type="dxa"/>
          </w:tcPr>
          <w:p w:rsidR="00C55E3A" w:rsidRPr="00CE6DD9" w:rsidRDefault="00746DBF">
            <w:pPr>
              <w:pStyle w:val="TableParagraph"/>
              <w:spacing w:before="118"/>
              <w:ind w:left="127"/>
              <w:rPr>
                <w:sz w:val="18"/>
                <w:szCs w:val="18"/>
              </w:rPr>
            </w:pPr>
            <w:r w:rsidRPr="00CE6DD9">
              <w:rPr>
                <w:sz w:val="18"/>
                <w:szCs w:val="18"/>
              </w:rPr>
              <w:t>-0,61</w:t>
            </w:r>
          </w:p>
        </w:tc>
        <w:tc>
          <w:tcPr>
            <w:tcW w:w="1002" w:type="dxa"/>
          </w:tcPr>
          <w:p w:rsidR="00C55E3A" w:rsidRPr="00CE6DD9" w:rsidRDefault="00746DBF">
            <w:pPr>
              <w:pStyle w:val="TableParagraph"/>
              <w:spacing w:before="118"/>
              <w:ind w:left="212" w:right="290"/>
              <w:jc w:val="center"/>
              <w:rPr>
                <w:sz w:val="18"/>
                <w:szCs w:val="18"/>
              </w:rPr>
            </w:pPr>
            <w:r w:rsidRPr="00CE6DD9">
              <w:rPr>
                <w:sz w:val="18"/>
                <w:szCs w:val="18"/>
              </w:rPr>
              <w:t>-0,27</w:t>
            </w:r>
          </w:p>
        </w:tc>
        <w:tc>
          <w:tcPr>
            <w:tcW w:w="965" w:type="dxa"/>
          </w:tcPr>
          <w:p w:rsidR="00C55E3A" w:rsidRPr="00CE6DD9" w:rsidRDefault="00C55E3A">
            <w:pPr>
              <w:pStyle w:val="TableParagraph"/>
              <w:rPr>
                <w:sz w:val="18"/>
                <w:szCs w:val="18"/>
              </w:rPr>
            </w:pPr>
          </w:p>
        </w:tc>
        <w:tc>
          <w:tcPr>
            <w:tcW w:w="3215" w:type="dxa"/>
          </w:tcPr>
          <w:p w:rsidR="00C55E3A" w:rsidRPr="00CE6DD9" w:rsidRDefault="00C55E3A">
            <w:pPr>
              <w:pStyle w:val="TableParagraph"/>
              <w:rPr>
                <w:sz w:val="18"/>
                <w:szCs w:val="18"/>
              </w:rPr>
            </w:pPr>
          </w:p>
        </w:tc>
      </w:tr>
      <w:tr w:rsidR="00C55E3A" w:rsidRPr="00CE6DD9">
        <w:trPr>
          <w:trHeight w:val="500"/>
        </w:trPr>
        <w:tc>
          <w:tcPr>
            <w:tcW w:w="1178" w:type="dxa"/>
          </w:tcPr>
          <w:p w:rsidR="00C55E3A" w:rsidRPr="00CE6DD9" w:rsidRDefault="00746DBF">
            <w:pPr>
              <w:pStyle w:val="TableParagraph"/>
              <w:spacing w:before="118"/>
              <w:ind w:left="69"/>
              <w:rPr>
                <w:sz w:val="18"/>
                <w:szCs w:val="18"/>
              </w:rPr>
            </w:pPr>
            <w:r w:rsidRPr="00CE6DD9">
              <w:rPr>
                <w:sz w:val="18"/>
                <w:szCs w:val="18"/>
              </w:rPr>
              <w:t>A. D.</w:t>
            </w:r>
          </w:p>
        </w:tc>
        <w:tc>
          <w:tcPr>
            <w:tcW w:w="814" w:type="dxa"/>
          </w:tcPr>
          <w:p w:rsidR="00C55E3A" w:rsidRPr="00CE6DD9" w:rsidRDefault="00746DBF">
            <w:pPr>
              <w:pStyle w:val="TableParagraph"/>
              <w:spacing w:before="118"/>
              <w:ind w:left="127"/>
              <w:rPr>
                <w:sz w:val="18"/>
                <w:szCs w:val="18"/>
              </w:rPr>
            </w:pPr>
            <w:r w:rsidRPr="00CE6DD9">
              <w:rPr>
                <w:sz w:val="18"/>
                <w:szCs w:val="18"/>
              </w:rPr>
              <w:t>-0,17</w:t>
            </w:r>
          </w:p>
        </w:tc>
        <w:tc>
          <w:tcPr>
            <w:tcW w:w="1002" w:type="dxa"/>
          </w:tcPr>
          <w:p w:rsidR="00C55E3A" w:rsidRPr="00CE6DD9" w:rsidRDefault="00746DBF">
            <w:pPr>
              <w:pStyle w:val="TableParagraph"/>
              <w:spacing w:before="118"/>
              <w:ind w:left="212" w:right="290"/>
              <w:jc w:val="center"/>
              <w:rPr>
                <w:sz w:val="18"/>
                <w:szCs w:val="18"/>
              </w:rPr>
            </w:pPr>
            <w:r w:rsidRPr="00CE6DD9">
              <w:rPr>
                <w:sz w:val="18"/>
                <w:szCs w:val="18"/>
              </w:rPr>
              <w:t>-0,45</w:t>
            </w:r>
          </w:p>
        </w:tc>
        <w:tc>
          <w:tcPr>
            <w:tcW w:w="965" w:type="dxa"/>
          </w:tcPr>
          <w:p w:rsidR="00C55E3A" w:rsidRPr="00CE6DD9" w:rsidRDefault="00746DBF">
            <w:pPr>
              <w:pStyle w:val="TableParagraph"/>
              <w:spacing w:before="118"/>
              <w:ind w:left="215" w:right="249"/>
              <w:jc w:val="center"/>
              <w:rPr>
                <w:sz w:val="18"/>
                <w:szCs w:val="18"/>
              </w:rPr>
            </w:pPr>
            <w:r w:rsidRPr="00CE6DD9">
              <w:rPr>
                <w:sz w:val="18"/>
                <w:szCs w:val="18"/>
              </w:rPr>
              <w:t>-0,32</w:t>
            </w:r>
          </w:p>
        </w:tc>
        <w:tc>
          <w:tcPr>
            <w:tcW w:w="3215" w:type="dxa"/>
          </w:tcPr>
          <w:p w:rsidR="00C55E3A" w:rsidRPr="00CE6DD9" w:rsidRDefault="00C55E3A">
            <w:pPr>
              <w:pStyle w:val="TableParagraph"/>
              <w:rPr>
                <w:sz w:val="18"/>
                <w:szCs w:val="18"/>
              </w:rPr>
            </w:pPr>
          </w:p>
        </w:tc>
      </w:tr>
      <w:tr w:rsidR="00C55E3A" w:rsidRPr="00CE6DD9">
        <w:trPr>
          <w:trHeight w:val="500"/>
        </w:trPr>
        <w:tc>
          <w:tcPr>
            <w:tcW w:w="1178" w:type="dxa"/>
          </w:tcPr>
          <w:p w:rsidR="00C55E3A" w:rsidRPr="00CE6DD9" w:rsidRDefault="00746DBF">
            <w:pPr>
              <w:pStyle w:val="TableParagraph"/>
              <w:spacing w:before="120"/>
              <w:ind w:left="69"/>
              <w:rPr>
                <w:sz w:val="18"/>
                <w:szCs w:val="18"/>
              </w:rPr>
            </w:pPr>
            <w:r w:rsidRPr="00CE6DD9">
              <w:rPr>
                <w:sz w:val="18"/>
                <w:szCs w:val="18"/>
              </w:rPr>
              <w:t>S.K.-S.D.</w:t>
            </w:r>
          </w:p>
        </w:tc>
        <w:tc>
          <w:tcPr>
            <w:tcW w:w="814" w:type="dxa"/>
          </w:tcPr>
          <w:p w:rsidR="00C55E3A" w:rsidRPr="00CE6DD9" w:rsidRDefault="00746DBF">
            <w:pPr>
              <w:pStyle w:val="TableParagraph"/>
              <w:spacing w:before="120"/>
              <w:ind w:left="127"/>
              <w:rPr>
                <w:sz w:val="18"/>
                <w:szCs w:val="18"/>
              </w:rPr>
            </w:pPr>
            <w:r w:rsidRPr="00CE6DD9">
              <w:rPr>
                <w:sz w:val="18"/>
                <w:szCs w:val="18"/>
              </w:rPr>
              <w:t>-0,95</w:t>
            </w:r>
          </w:p>
        </w:tc>
        <w:tc>
          <w:tcPr>
            <w:tcW w:w="1002" w:type="dxa"/>
          </w:tcPr>
          <w:p w:rsidR="00C55E3A" w:rsidRPr="00CE6DD9" w:rsidRDefault="00746DBF">
            <w:pPr>
              <w:pStyle w:val="TableParagraph"/>
              <w:spacing w:before="120"/>
              <w:ind w:left="143" w:right="290"/>
              <w:jc w:val="center"/>
              <w:rPr>
                <w:sz w:val="18"/>
                <w:szCs w:val="18"/>
              </w:rPr>
            </w:pPr>
            <w:r w:rsidRPr="00CE6DD9">
              <w:rPr>
                <w:sz w:val="18"/>
                <w:szCs w:val="18"/>
              </w:rPr>
              <w:t>0,30</w:t>
            </w:r>
          </w:p>
        </w:tc>
        <w:tc>
          <w:tcPr>
            <w:tcW w:w="965" w:type="dxa"/>
          </w:tcPr>
          <w:p w:rsidR="00C55E3A" w:rsidRPr="00CE6DD9" w:rsidRDefault="00746DBF">
            <w:pPr>
              <w:pStyle w:val="TableParagraph"/>
              <w:spacing w:before="120"/>
              <w:ind w:left="216" w:right="249"/>
              <w:jc w:val="center"/>
              <w:rPr>
                <w:sz w:val="18"/>
                <w:szCs w:val="18"/>
              </w:rPr>
            </w:pPr>
            <w:r w:rsidRPr="00CE6DD9">
              <w:rPr>
                <w:sz w:val="18"/>
                <w:szCs w:val="18"/>
              </w:rPr>
              <w:t>-0,90</w:t>
            </w:r>
          </w:p>
        </w:tc>
        <w:tc>
          <w:tcPr>
            <w:tcW w:w="3215" w:type="dxa"/>
          </w:tcPr>
          <w:p w:rsidR="00C55E3A" w:rsidRPr="00CE6DD9" w:rsidRDefault="00746DBF">
            <w:pPr>
              <w:pStyle w:val="TableParagraph"/>
              <w:spacing w:before="120"/>
              <w:ind w:left="279"/>
              <w:rPr>
                <w:sz w:val="18"/>
                <w:szCs w:val="18"/>
              </w:rPr>
            </w:pPr>
            <w:r w:rsidRPr="00CE6DD9">
              <w:rPr>
                <w:sz w:val="18"/>
                <w:szCs w:val="18"/>
              </w:rPr>
              <w:t>-0,11</w:t>
            </w:r>
          </w:p>
        </w:tc>
      </w:tr>
      <w:tr w:rsidR="00C55E3A" w:rsidRPr="00CE6DD9">
        <w:trPr>
          <w:trHeight w:val="371"/>
        </w:trPr>
        <w:tc>
          <w:tcPr>
            <w:tcW w:w="1178" w:type="dxa"/>
          </w:tcPr>
          <w:p w:rsidR="00C55E3A" w:rsidRPr="00CE6DD9" w:rsidRDefault="00746DBF">
            <w:pPr>
              <w:pStyle w:val="TableParagraph"/>
              <w:spacing w:before="118" w:line="233" w:lineRule="exact"/>
              <w:ind w:left="69"/>
              <w:rPr>
                <w:sz w:val="18"/>
                <w:szCs w:val="18"/>
              </w:rPr>
            </w:pPr>
            <w:r w:rsidRPr="00CE6DD9">
              <w:rPr>
                <w:sz w:val="18"/>
                <w:szCs w:val="18"/>
              </w:rPr>
              <w:t>A.D.-Y. G.</w:t>
            </w:r>
          </w:p>
        </w:tc>
        <w:tc>
          <w:tcPr>
            <w:tcW w:w="814" w:type="dxa"/>
          </w:tcPr>
          <w:p w:rsidR="00C55E3A" w:rsidRPr="00CE6DD9" w:rsidRDefault="00746DBF">
            <w:pPr>
              <w:pStyle w:val="TableParagraph"/>
              <w:spacing w:before="118" w:line="233" w:lineRule="exact"/>
              <w:ind w:left="127"/>
              <w:rPr>
                <w:sz w:val="18"/>
                <w:szCs w:val="18"/>
              </w:rPr>
            </w:pPr>
            <w:r w:rsidRPr="00CE6DD9">
              <w:rPr>
                <w:sz w:val="18"/>
                <w:szCs w:val="18"/>
              </w:rPr>
              <w:t>0,11</w:t>
            </w:r>
          </w:p>
        </w:tc>
        <w:tc>
          <w:tcPr>
            <w:tcW w:w="1002" w:type="dxa"/>
          </w:tcPr>
          <w:p w:rsidR="00C55E3A" w:rsidRPr="00CE6DD9" w:rsidRDefault="00746DBF">
            <w:pPr>
              <w:pStyle w:val="TableParagraph"/>
              <w:spacing w:before="118" w:line="233" w:lineRule="exact"/>
              <w:ind w:left="212" w:right="290"/>
              <w:jc w:val="center"/>
              <w:rPr>
                <w:sz w:val="18"/>
                <w:szCs w:val="18"/>
              </w:rPr>
            </w:pPr>
            <w:r w:rsidRPr="00CE6DD9">
              <w:rPr>
                <w:sz w:val="18"/>
                <w:szCs w:val="18"/>
              </w:rPr>
              <w:t>-0,91</w:t>
            </w:r>
          </w:p>
        </w:tc>
        <w:tc>
          <w:tcPr>
            <w:tcW w:w="965" w:type="dxa"/>
          </w:tcPr>
          <w:p w:rsidR="00C55E3A" w:rsidRPr="00CE6DD9" w:rsidRDefault="00746DBF">
            <w:pPr>
              <w:pStyle w:val="TableParagraph"/>
              <w:spacing w:before="118" w:line="233" w:lineRule="exact"/>
              <w:ind w:left="216" w:right="249"/>
              <w:jc w:val="center"/>
              <w:rPr>
                <w:sz w:val="18"/>
                <w:szCs w:val="18"/>
              </w:rPr>
            </w:pPr>
            <w:r w:rsidRPr="00CE6DD9">
              <w:rPr>
                <w:sz w:val="18"/>
                <w:szCs w:val="18"/>
              </w:rPr>
              <w:t>-0,17</w:t>
            </w:r>
          </w:p>
        </w:tc>
        <w:tc>
          <w:tcPr>
            <w:tcW w:w="3215" w:type="dxa"/>
          </w:tcPr>
          <w:p w:rsidR="00C55E3A" w:rsidRPr="00CE6DD9" w:rsidRDefault="00746DBF">
            <w:pPr>
              <w:pStyle w:val="TableParagraph"/>
              <w:tabs>
                <w:tab w:val="left" w:pos="1285"/>
              </w:tabs>
              <w:spacing w:before="118" w:line="233" w:lineRule="exact"/>
              <w:ind w:left="279"/>
              <w:rPr>
                <w:sz w:val="18"/>
                <w:szCs w:val="18"/>
              </w:rPr>
            </w:pPr>
            <w:r w:rsidRPr="00CE6DD9">
              <w:rPr>
                <w:sz w:val="18"/>
                <w:szCs w:val="18"/>
              </w:rPr>
              <w:t>0,88</w:t>
            </w:r>
            <w:r w:rsidRPr="00CE6DD9">
              <w:rPr>
                <w:sz w:val="18"/>
                <w:szCs w:val="18"/>
              </w:rPr>
              <w:tab/>
              <w:t>-0,19</w:t>
            </w:r>
          </w:p>
        </w:tc>
      </w:tr>
    </w:tbl>
    <w:p w:rsidR="00C55E3A" w:rsidRPr="00CE6DD9" w:rsidRDefault="005F6A8C">
      <w:pPr>
        <w:pStyle w:val="GvdeMetni"/>
        <w:spacing w:before="8"/>
        <w:rPr>
          <w:b/>
          <w:i/>
          <w:sz w:val="18"/>
          <w:szCs w:val="18"/>
        </w:rPr>
      </w:pPr>
      <w:r>
        <w:rPr>
          <w:noProof/>
          <w:sz w:val="18"/>
          <w:szCs w:val="18"/>
        </w:rPr>
        <mc:AlternateContent>
          <mc:Choice Requires="wps">
            <w:drawing>
              <wp:anchor distT="0" distB="0" distL="0" distR="0" simplePos="0" relativeHeight="487593472" behindDoc="1" locked="0" layoutInCell="1" allowOverlap="1">
                <wp:simplePos x="0" y="0"/>
                <wp:positionH relativeFrom="page">
                  <wp:posOffset>1758950</wp:posOffset>
                </wp:positionH>
                <wp:positionV relativeFrom="paragraph">
                  <wp:posOffset>161925</wp:posOffset>
                </wp:positionV>
                <wp:extent cx="4572000" cy="6350"/>
                <wp:effectExtent l="0" t="0" r="0" b="0"/>
                <wp:wrapTopAndBottom/>
                <wp:docPr id="8"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1813" id=" 4" o:spid="_x0000_s1026" style="position:absolute;margin-left:138.5pt;margin-top:12.75pt;width:5in;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" fillcolor="black" stroked="f">
                <v:path arrowok="t"/>
                <w10:wrap type="topAndBottom" anchorx="page"/>
              </v:rect>
            </w:pict>
          </mc:Fallback>
        </mc:AlternateContent>
      </w:r>
    </w:p>
    <w:p w:rsidR="00C55E3A" w:rsidRPr="00CE6DD9" w:rsidRDefault="00C55E3A">
      <w:pPr>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b/>
          <w:i/>
          <w:sz w:val="18"/>
          <w:szCs w:val="18"/>
        </w:rPr>
      </w:pPr>
    </w:p>
    <w:p w:rsidR="00C55E3A" w:rsidRPr="00CE6DD9" w:rsidRDefault="00C55E3A">
      <w:pPr>
        <w:pStyle w:val="GvdeMetni"/>
        <w:rPr>
          <w:b/>
          <w:i/>
          <w:sz w:val="18"/>
          <w:szCs w:val="18"/>
        </w:rPr>
      </w:pPr>
    </w:p>
    <w:p w:rsidR="00C55E3A" w:rsidRPr="00CE6DD9" w:rsidRDefault="00C55E3A">
      <w:pPr>
        <w:pStyle w:val="GvdeMetni"/>
        <w:rPr>
          <w:b/>
          <w:i/>
          <w:sz w:val="18"/>
          <w:szCs w:val="18"/>
        </w:rPr>
      </w:pPr>
    </w:p>
    <w:p w:rsidR="00C55E3A" w:rsidRPr="00CE6DD9" w:rsidRDefault="00C55E3A">
      <w:pPr>
        <w:pStyle w:val="GvdeMetni"/>
        <w:rPr>
          <w:b/>
          <w:i/>
          <w:sz w:val="18"/>
          <w:szCs w:val="18"/>
        </w:rPr>
      </w:pPr>
    </w:p>
    <w:p w:rsidR="00C55E3A" w:rsidRPr="00CE6DD9" w:rsidRDefault="00C55E3A">
      <w:pPr>
        <w:pStyle w:val="GvdeMetni"/>
        <w:spacing w:before="7"/>
        <w:rPr>
          <w:b/>
          <w:i/>
          <w:sz w:val="18"/>
          <w:szCs w:val="18"/>
        </w:rPr>
      </w:pPr>
    </w:p>
    <w:p w:rsidR="00C55E3A" w:rsidRPr="00CE6DD9" w:rsidRDefault="00746DBF">
      <w:pPr>
        <w:pStyle w:val="GvdeMetni"/>
        <w:spacing w:before="92"/>
        <w:ind w:left="1154" w:right="296" w:firstLine="708"/>
        <w:jc w:val="both"/>
        <w:rPr>
          <w:sz w:val="18"/>
          <w:szCs w:val="18"/>
        </w:rPr>
      </w:pPr>
      <w:r w:rsidRPr="00CE6DD9">
        <w:rPr>
          <w:sz w:val="18"/>
          <w:szCs w:val="18"/>
        </w:rPr>
        <w:t>Envanterin Türkçe formundan elde edilen katsayıların verildiği Çizelge 6’da görüldüğü gibi, orijinal forma benzer sonuçlar elde edilmiştir. Soyut kavramsallaştırma ile somut deneyim öğrenme biçimleri (r=-0,61, p&lt;0,01) ve aktif deneyim ile yansıtıcı gözlem öğrenme biçimleri (r=-0,45, p&lt;0,01) arasında güçlü negatif ilişki olduğu saptanmıştır. Bunun yanı sıra, birleştirilmiş puan hesaplamasıyla oluşturulan soyut kavramsallaştırma-somut deneyim ile aktif deneyim-yansıtıcı gözlem öğrenme biçimleri arasında düşük bir ilişki olduğu görülmektedir (r=-0,19).</w:t>
      </w:r>
    </w:p>
    <w:p w:rsidR="00C55E3A" w:rsidRPr="00CE6DD9" w:rsidRDefault="00746DBF">
      <w:pPr>
        <w:pStyle w:val="Balk11"/>
        <w:numPr>
          <w:ilvl w:val="0"/>
          <w:numId w:val="1"/>
        </w:numPr>
        <w:tabs>
          <w:tab w:val="left" w:pos="2180"/>
        </w:tabs>
        <w:spacing w:before="6"/>
        <w:ind w:left="1154" w:right="296" w:firstLine="708"/>
        <w:rPr>
          <w:sz w:val="18"/>
          <w:szCs w:val="18"/>
        </w:rPr>
      </w:pPr>
      <w:r w:rsidRPr="00CE6DD9">
        <w:rPr>
          <w:sz w:val="18"/>
          <w:szCs w:val="18"/>
        </w:rPr>
        <w:t>Ö</w:t>
      </w:r>
      <w:r w:rsidRPr="00CE6DD9">
        <w:rPr>
          <w:b w:val="0"/>
          <w:sz w:val="18"/>
          <w:szCs w:val="18"/>
        </w:rPr>
        <w:t>ğ</w:t>
      </w:r>
      <w:r w:rsidRPr="00CE6DD9">
        <w:rPr>
          <w:sz w:val="18"/>
          <w:szCs w:val="18"/>
        </w:rPr>
        <w:t>renme Yolları Boyutlarının Ortalama ve Standart Sapma Puanları</w:t>
      </w:r>
    </w:p>
    <w:p w:rsidR="00C55E3A" w:rsidRPr="00CE6DD9" w:rsidRDefault="00746DBF">
      <w:pPr>
        <w:pStyle w:val="GvdeMetni"/>
        <w:spacing w:line="242" w:lineRule="auto"/>
        <w:ind w:left="1154" w:right="297" w:firstLine="708"/>
        <w:jc w:val="both"/>
        <w:rPr>
          <w:sz w:val="18"/>
          <w:szCs w:val="18"/>
        </w:rPr>
      </w:pPr>
      <w:r w:rsidRPr="00CE6DD9">
        <w:rPr>
          <w:spacing w:val="1"/>
          <w:sz w:val="18"/>
          <w:szCs w:val="18"/>
        </w:rPr>
        <w:t>K</w:t>
      </w:r>
      <w:r w:rsidRPr="00CE6DD9">
        <w:rPr>
          <w:spacing w:val="-1"/>
          <w:sz w:val="18"/>
          <w:szCs w:val="18"/>
        </w:rPr>
        <w:t>ÖS</w:t>
      </w:r>
      <w:r w:rsidRPr="00CE6DD9">
        <w:rPr>
          <w:sz w:val="18"/>
          <w:szCs w:val="18"/>
        </w:rPr>
        <w:t xml:space="preserve">E   </w:t>
      </w:r>
      <w:r w:rsidRPr="00CE6DD9">
        <w:rPr>
          <w:spacing w:val="-22"/>
          <w:sz w:val="18"/>
          <w:szCs w:val="18"/>
        </w:rPr>
        <w:t xml:space="preserve"> </w:t>
      </w:r>
      <w:r w:rsidRPr="00CE6DD9">
        <w:rPr>
          <w:spacing w:val="-2"/>
          <w:sz w:val="18"/>
          <w:szCs w:val="18"/>
        </w:rPr>
        <w:t>III</w:t>
      </w:r>
      <w:r w:rsidRPr="00CE6DD9">
        <w:rPr>
          <w:sz w:val="18"/>
          <w:szCs w:val="18"/>
        </w:rPr>
        <w:t xml:space="preserve">’de   </w:t>
      </w:r>
      <w:r w:rsidRPr="00CE6DD9">
        <w:rPr>
          <w:spacing w:val="-21"/>
          <w:sz w:val="18"/>
          <w:szCs w:val="18"/>
        </w:rPr>
        <w:t xml:space="preserve"> </w:t>
      </w:r>
      <w:r w:rsidRPr="00CE6DD9">
        <w:rPr>
          <w:spacing w:val="-3"/>
          <w:sz w:val="18"/>
          <w:szCs w:val="18"/>
        </w:rPr>
        <w:t>y</w:t>
      </w:r>
      <w:r w:rsidRPr="00CE6DD9">
        <w:rPr>
          <w:sz w:val="18"/>
          <w:szCs w:val="18"/>
        </w:rPr>
        <w:t xml:space="preserve">er   </w:t>
      </w:r>
      <w:r w:rsidRPr="00CE6DD9">
        <w:rPr>
          <w:spacing w:val="-20"/>
          <w:sz w:val="18"/>
          <w:szCs w:val="18"/>
        </w:rPr>
        <w:t xml:space="preserve"> </w:t>
      </w:r>
      <w:r w:rsidRPr="00CE6DD9">
        <w:rPr>
          <w:sz w:val="18"/>
          <w:szCs w:val="18"/>
        </w:rPr>
        <w:t>a</w:t>
      </w:r>
      <w:r w:rsidRPr="00CE6DD9">
        <w:rPr>
          <w:spacing w:val="1"/>
          <w:sz w:val="18"/>
          <w:szCs w:val="18"/>
        </w:rPr>
        <w:t>l</w:t>
      </w:r>
      <w:r w:rsidRPr="00CE6DD9">
        <w:rPr>
          <w:sz w:val="18"/>
          <w:szCs w:val="18"/>
        </w:rPr>
        <w:t xml:space="preserve">an   </w:t>
      </w:r>
      <w:r w:rsidRPr="00CE6DD9">
        <w:rPr>
          <w:spacing w:val="-21"/>
          <w:sz w:val="18"/>
          <w:szCs w:val="18"/>
        </w:rPr>
        <w:t xml:space="preserve"> </w:t>
      </w:r>
      <w:r w:rsidRPr="00CE6DD9">
        <w:rPr>
          <w:sz w:val="18"/>
          <w:szCs w:val="18"/>
        </w:rPr>
        <w:t>ö</w:t>
      </w:r>
      <w:r w:rsidRPr="00CE6DD9">
        <w:rPr>
          <w:spacing w:val="-3"/>
          <w:sz w:val="18"/>
          <w:szCs w:val="18"/>
        </w:rPr>
        <w:t>ğ</w:t>
      </w:r>
      <w:r w:rsidRPr="00CE6DD9">
        <w:rPr>
          <w:sz w:val="18"/>
          <w:szCs w:val="18"/>
        </w:rPr>
        <w:t>ren</w:t>
      </w:r>
      <w:r w:rsidRPr="00CE6DD9">
        <w:rPr>
          <w:spacing w:val="-4"/>
          <w:sz w:val="18"/>
          <w:szCs w:val="18"/>
        </w:rPr>
        <w:t>m</w:t>
      </w:r>
      <w:r w:rsidRPr="00CE6DD9">
        <w:rPr>
          <w:sz w:val="18"/>
          <w:szCs w:val="18"/>
        </w:rPr>
        <w:t xml:space="preserve">e   </w:t>
      </w:r>
      <w:r w:rsidRPr="00CE6DD9">
        <w:rPr>
          <w:spacing w:val="-18"/>
          <w:sz w:val="18"/>
          <w:szCs w:val="18"/>
        </w:rPr>
        <w:t xml:space="preserve"> </w:t>
      </w:r>
      <w:r w:rsidRPr="00CE6DD9">
        <w:rPr>
          <w:spacing w:val="-3"/>
          <w:sz w:val="18"/>
          <w:szCs w:val="18"/>
        </w:rPr>
        <w:t>y</w:t>
      </w:r>
      <w:r w:rsidRPr="00CE6DD9">
        <w:rPr>
          <w:sz w:val="18"/>
          <w:szCs w:val="18"/>
        </w:rPr>
        <w:t>o</w:t>
      </w:r>
      <w:r w:rsidRPr="00CE6DD9">
        <w:rPr>
          <w:spacing w:val="1"/>
          <w:sz w:val="18"/>
          <w:szCs w:val="18"/>
        </w:rPr>
        <w:t>ll</w:t>
      </w:r>
      <w:r w:rsidRPr="00CE6DD9">
        <w:rPr>
          <w:sz w:val="18"/>
          <w:szCs w:val="18"/>
        </w:rPr>
        <w:t>ar</w:t>
      </w:r>
      <w:r w:rsidRPr="00CE6DD9">
        <w:rPr>
          <w:spacing w:val="-2"/>
          <w:sz w:val="18"/>
          <w:szCs w:val="18"/>
        </w:rPr>
        <w:t>ı</w:t>
      </w:r>
      <w:r w:rsidRPr="00CE6DD9">
        <w:rPr>
          <w:sz w:val="18"/>
          <w:szCs w:val="18"/>
        </w:rPr>
        <w:t>n</w:t>
      </w:r>
      <w:r w:rsidRPr="00CE6DD9">
        <w:rPr>
          <w:spacing w:val="1"/>
          <w:sz w:val="18"/>
          <w:szCs w:val="18"/>
        </w:rPr>
        <w:t>ı</w:t>
      </w:r>
      <w:r w:rsidRPr="00CE6DD9">
        <w:rPr>
          <w:sz w:val="18"/>
          <w:szCs w:val="18"/>
        </w:rPr>
        <w:t xml:space="preserve">n,   </w:t>
      </w:r>
      <w:r w:rsidRPr="00CE6DD9">
        <w:rPr>
          <w:spacing w:val="-21"/>
          <w:sz w:val="18"/>
          <w:szCs w:val="18"/>
        </w:rPr>
        <w:t xml:space="preserve"> </w:t>
      </w:r>
      <w:r w:rsidRPr="00CE6DD9">
        <w:rPr>
          <w:spacing w:val="-2"/>
          <w:w w:val="46"/>
          <w:sz w:val="18"/>
          <w:szCs w:val="18"/>
        </w:rPr>
        <w:t>Đ</w:t>
      </w:r>
      <w:r w:rsidRPr="00CE6DD9">
        <w:rPr>
          <w:sz w:val="18"/>
          <w:szCs w:val="18"/>
        </w:rPr>
        <w:t>n</w:t>
      </w:r>
      <w:r w:rsidRPr="00CE6DD9">
        <w:rPr>
          <w:spacing w:val="-3"/>
          <w:sz w:val="18"/>
          <w:szCs w:val="18"/>
        </w:rPr>
        <w:t>g</w:t>
      </w:r>
      <w:r w:rsidRPr="00CE6DD9">
        <w:rPr>
          <w:spacing w:val="1"/>
          <w:sz w:val="18"/>
          <w:szCs w:val="18"/>
        </w:rPr>
        <w:t>ili</w:t>
      </w:r>
      <w:r w:rsidRPr="00CE6DD9">
        <w:rPr>
          <w:spacing w:val="-2"/>
          <w:sz w:val="18"/>
          <w:szCs w:val="18"/>
        </w:rPr>
        <w:t>z</w:t>
      </w:r>
      <w:r w:rsidRPr="00CE6DD9">
        <w:rPr>
          <w:sz w:val="18"/>
          <w:szCs w:val="18"/>
        </w:rPr>
        <w:t xml:space="preserve">ce   </w:t>
      </w:r>
      <w:r w:rsidRPr="00CE6DD9">
        <w:rPr>
          <w:spacing w:val="-21"/>
          <w:sz w:val="18"/>
          <w:szCs w:val="18"/>
        </w:rPr>
        <w:t xml:space="preserve"> </w:t>
      </w:r>
      <w:r w:rsidRPr="00CE6DD9">
        <w:rPr>
          <w:sz w:val="18"/>
          <w:szCs w:val="18"/>
        </w:rPr>
        <w:t>f</w:t>
      </w:r>
      <w:r w:rsidRPr="00CE6DD9">
        <w:rPr>
          <w:spacing w:val="-3"/>
          <w:sz w:val="18"/>
          <w:szCs w:val="18"/>
        </w:rPr>
        <w:t>o</w:t>
      </w:r>
      <w:r w:rsidRPr="00CE6DD9">
        <w:rPr>
          <w:sz w:val="18"/>
          <w:szCs w:val="18"/>
        </w:rPr>
        <w:t>r</w:t>
      </w:r>
      <w:r w:rsidRPr="00CE6DD9">
        <w:rPr>
          <w:spacing w:val="-4"/>
          <w:sz w:val="18"/>
          <w:szCs w:val="18"/>
        </w:rPr>
        <w:t>m</w:t>
      </w:r>
      <w:r w:rsidRPr="00CE6DD9">
        <w:rPr>
          <w:sz w:val="18"/>
          <w:szCs w:val="18"/>
        </w:rPr>
        <w:t>da</w:t>
      </w:r>
      <w:r w:rsidRPr="00CE6DD9">
        <w:rPr>
          <w:spacing w:val="-3"/>
          <w:sz w:val="18"/>
          <w:szCs w:val="18"/>
        </w:rPr>
        <w:t>k</w:t>
      </w:r>
      <w:r w:rsidRPr="00CE6DD9">
        <w:rPr>
          <w:sz w:val="18"/>
          <w:szCs w:val="18"/>
        </w:rPr>
        <w:t>i ortalamaları ve standart sapma puanları (n=1446) Çizelge 7’de</w:t>
      </w:r>
      <w:r w:rsidRPr="00CE6DD9">
        <w:rPr>
          <w:spacing w:val="-11"/>
          <w:sz w:val="18"/>
          <w:szCs w:val="18"/>
        </w:rPr>
        <w:t xml:space="preserve"> </w:t>
      </w:r>
      <w:r w:rsidRPr="00CE6DD9">
        <w:rPr>
          <w:sz w:val="18"/>
          <w:szCs w:val="18"/>
        </w:rPr>
        <w:t>verilmektedir.</w:t>
      </w:r>
    </w:p>
    <w:p w:rsidR="00C55E3A" w:rsidRPr="00CE6DD9" w:rsidRDefault="005F6A8C">
      <w:pPr>
        <w:pStyle w:val="GvdeMetni"/>
        <w:spacing w:before="3"/>
        <w:rPr>
          <w:sz w:val="18"/>
          <w:szCs w:val="18"/>
        </w:rPr>
      </w:pPr>
      <w:r>
        <w:rPr>
          <w:noProof/>
          <w:sz w:val="18"/>
          <w:szCs w:val="18"/>
        </w:rPr>
        <mc:AlternateContent>
          <mc:Choice Requires="wps">
            <w:drawing>
              <wp:anchor distT="0" distB="0" distL="0" distR="0" simplePos="0" relativeHeight="487593984" behindDoc="1" locked="0" layoutInCell="1" allowOverlap="1">
                <wp:simplePos x="0" y="0"/>
                <wp:positionH relativeFrom="page">
                  <wp:posOffset>2028190</wp:posOffset>
                </wp:positionH>
                <wp:positionV relativeFrom="paragraph">
                  <wp:posOffset>158750</wp:posOffset>
                </wp:positionV>
                <wp:extent cx="4338955" cy="6350"/>
                <wp:effectExtent l="0" t="0" r="0" b="0"/>
                <wp:wrapTopAndBottom/>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8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413AB" id=" 3" o:spid="_x0000_s1026" style="position:absolute;margin-left:159.7pt;margin-top:12.5pt;width:341.6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" fillcolor="black" stroked="f">
                <v:path arrowok="t"/>
                <w10:wrap type="topAndBottom" anchorx="page"/>
              </v:rect>
            </w:pict>
          </mc:Fallback>
        </mc:AlternateContent>
      </w:r>
    </w:p>
    <w:p w:rsidR="00C55E3A" w:rsidRPr="00CE6DD9" w:rsidRDefault="00746DBF">
      <w:pPr>
        <w:pStyle w:val="Balk21"/>
        <w:spacing w:after="7"/>
        <w:ind w:left="1583" w:right="401"/>
        <w:rPr>
          <w:sz w:val="18"/>
          <w:szCs w:val="18"/>
        </w:rPr>
      </w:pPr>
      <w:r w:rsidRPr="00CE6DD9">
        <w:rPr>
          <w:sz w:val="18"/>
          <w:szCs w:val="18"/>
        </w:rPr>
        <w:t xml:space="preserve">Çizelge 7. KÖSE III </w:t>
      </w:r>
      <w:r w:rsidRPr="00CE6DD9">
        <w:rPr>
          <w:b w:val="0"/>
          <w:i w:val="0"/>
          <w:sz w:val="18"/>
          <w:szCs w:val="18"/>
        </w:rPr>
        <w:t>Đ</w:t>
      </w:r>
      <w:r w:rsidRPr="00CE6DD9">
        <w:rPr>
          <w:sz w:val="18"/>
          <w:szCs w:val="18"/>
        </w:rPr>
        <w:t>ngilizce Formu Ortalama ve Standart Sapma Puanları</w:t>
      </w:r>
    </w:p>
    <w:tbl>
      <w:tblPr>
        <w:tblStyle w:val="TableNormal"/>
        <w:tblW w:w="0" w:type="auto"/>
        <w:tblInd w:w="1514" w:type="dxa"/>
        <w:tblLayout w:type="fixed"/>
        <w:tblLook w:val="01E0" w:firstRow="1" w:lastRow="1" w:firstColumn="1" w:lastColumn="1" w:noHBand="0" w:noVBand="0"/>
      </w:tblPr>
      <w:tblGrid>
        <w:gridCol w:w="2535"/>
        <w:gridCol w:w="1951"/>
        <w:gridCol w:w="2357"/>
      </w:tblGrid>
      <w:tr w:rsidR="00C55E3A" w:rsidRPr="00CE6DD9">
        <w:trPr>
          <w:trHeight w:val="250"/>
        </w:trPr>
        <w:tc>
          <w:tcPr>
            <w:tcW w:w="2535" w:type="dxa"/>
            <w:tcBorders>
              <w:top w:val="single" w:sz="4" w:space="0" w:color="000000"/>
            </w:tcBorders>
          </w:tcPr>
          <w:p w:rsidR="00C55E3A" w:rsidRPr="00CE6DD9" w:rsidRDefault="00746DBF">
            <w:pPr>
              <w:pStyle w:val="TableParagraph"/>
              <w:spacing w:line="231" w:lineRule="exact"/>
              <w:ind w:left="76"/>
              <w:rPr>
                <w:sz w:val="18"/>
                <w:szCs w:val="18"/>
              </w:rPr>
            </w:pPr>
            <w:r w:rsidRPr="00CE6DD9">
              <w:rPr>
                <w:sz w:val="18"/>
                <w:szCs w:val="18"/>
              </w:rPr>
              <w:t>Öğrenme Yolları</w:t>
            </w:r>
          </w:p>
        </w:tc>
        <w:tc>
          <w:tcPr>
            <w:tcW w:w="1951" w:type="dxa"/>
            <w:tcBorders>
              <w:top w:val="single" w:sz="4" w:space="0" w:color="000000"/>
            </w:tcBorders>
          </w:tcPr>
          <w:p w:rsidR="00C55E3A" w:rsidRPr="00CE6DD9" w:rsidRDefault="00746DBF">
            <w:pPr>
              <w:pStyle w:val="TableParagraph"/>
              <w:spacing w:line="231" w:lineRule="exact"/>
              <w:ind w:left="229"/>
              <w:rPr>
                <w:sz w:val="18"/>
                <w:szCs w:val="18"/>
              </w:rPr>
            </w:pPr>
            <w:r w:rsidRPr="00CE6DD9">
              <w:rPr>
                <w:sz w:val="18"/>
                <w:szCs w:val="18"/>
              </w:rPr>
              <w:t>Ortalama</w:t>
            </w:r>
          </w:p>
        </w:tc>
        <w:tc>
          <w:tcPr>
            <w:tcW w:w="2357" w:type="dxa"/>
            <w:tcBorders>
              <w:top w:val="single" w:sz="4" w:space="0" w:color="000000"/>
            </w:tcBorders>
          </w:tcPr>
          <w:p w:rsidR="00C55E3A" w:rsidRPr="00CE6DD9" w:rsidRDefault="00746DBF">
            <w:pPr>
              <w:pStyle w:val="TableParagraph"/>
              <w:spacing w:line="231" w:lineRule="exact"/>
              <w:ind w:left="904"/>
              <w:rPr>
                <w:sz w:val="18"/>
                <w:szCs w:val="18"/>
              </w:rPr>
            </w:pPr>
            <w:r w:rsidRPr="00CE6DD9">
              <w:rPr>
                <w:sz w:val="18"/>
                <w:szCs w:val="18"/>
              </w:rPr>
              <w:t>Standart Sapma</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Somut Deneyim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26,00</w:t>
            </w:r>
          </w:p>
        </w:tc>
        <w:tc>
          <w:tcPr>
            <w:tcW w:w="2357" w:type="dxa"/>
          </w:tcPr>
          <w:p w:rsidR="00C55E3A" w:rsidRPr="00CE6DD9" w:rsidRDefault="00746DBF">
            <w:pPr>
              <w:pStyle w:val="TableParagraph"/>
              <w:spacing w:line="233" w:lineRule="exact"/>
              <w:ind w:left="904"/>
              <w:rPr>
                <w:sz w:val="18"/>
                <w:szCs w:val="18"/>
              </w:rPr>
            </w:pPr>
            <w:r w:rsidRPr="00CE6DD9">
              <w:rPr>
                <w:sz w:val="18"/>
                <w:szCs w:val="18"/>
              </w:rPr>
              <w:t>6,8</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Yansıtıcı Gözlem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29,94</w:t>
            </w:r>
          </w:p>
        </w:tc>
        <w:tc>
          <w:tcPr>
            <w:tcW w:w="2357" w:type="dxa"/>
          </w:tcPr>
          <w:p w:rsidR="00C55E3A" w:rsidRPr="00CE6DD9" w:rsidRDefault="00746DBF">
            <w:pPr>
              <w:pStyle w:val="TableParagraph"/>
              <w:spacing w:line="233" w:lineRule="exact"/>
              <w:ind w:left="904"/>
              <w:rPr>
                <w:sz w:val="18"/>
                <w:szCs w:val="18"/>
              </w:rPr>
            </w:pPr>
            <w:r w:rsidRPr="00CE6DD9">
              <w:rPr>
                <w:sz w:val="18"/>
                <w:szCs w:val="18"/>
              </w:rPr>
              <w:t>6,5</w:t>
            </w:r>
          </w:p>
        </w:tc>
      </w:tr>
      <w:tr w:rsidR="00C55E3A" w:rsidRPr="00CE6DD9">
        <w:trPr>
          <w:trHeight w:val="251"/>
        </w:trPr>
        <w:tc>
          <w:tcPr>
            <w:tcW w:w="2535" w:type="dxa"/>
          </w:tcPr>
          <w:p w:rsidR="00C55E3A" w:rsidRPr="00CE6DD9" w:rsidRDefault="00746DBF">
            <w:pPr>
              <w:pStyle w:val="TableParagraph"/>
              <w:spacing w:line="232" w:lineRule="exact"/>
              <w:ind w:left="76"/>
              <w:rPr>
                <w:sz w:val="18"/>
                <w:szCs w:val="18"/>
              </w:rPr>
            </w:pPr>
            <w:r w:rsidRPr="00CE6DD9">
              <w:rPr>
                <w:sz w:val="18"/>
                <w:szCs w:val="18"/>
              </w:rPr>
              <w:t>Soyut Kavramsallaştırma</w:t>
            </w:r>
          </w:p>
        </w:tc>
        <w:tc>
          <w:tcPr>
            <w:tcW w:w="1951" w:type="dxa"/>
          </w:tcPr>
          <w:p w:rsidR="00C55E3A" w:rsidRPr="00CE6DD9" w:rsidRDefault="00746DBF">
            <w:pPr>
              <w:pStyle w:val="TableParagraph"/>
              <w:spacing w:line="232" w:lineRule="exact"/>
              <w:ind w:left="229"/>
              <w:rPr>
                <w:sz w:val="18"/>
                <w:szCs w:val="18"/>
              </w:rPr>
            </w:pPr>
            <w:r w:rsidRPr="00CE6DD9">
              <w:rPr>
                <w:sz w:val="18"/>
                <w:szCs w:val="18"/>
              </w:rPr>
              <w:t>30,28</w:t>
            </w:r>
          </w:p>
        </w:tc>
        <w:tc>
          <w:tcPr>
            <w:tcW w:w="2357" w:type="dxa"/>
          </w:tcPr>
          <w:p w:rsidR="00C55E3A" w:rsidRPr="00CE6DD9" w:rsidRDefault="00746DBF">
            <w:pPr>
              <w:pStyle w:val="TableParagraph"/>
              <w:spacing w:line="232" w:lineRule="exact"/>
              <w:ind w:left="904"/>
              <w:rPr>
                <w:sz w:val="18"/>
                <w:szCs w:val="18"/>
              </w:rPr>
            </w:pPr>
            <w:r w:rsidRPr="00CE6DD9">
              <w:rPr>
                <w:sz w:val="18"/>
                <w:szCs w:val="18"/>
              </w:rPr>
              <w:t>6,7</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Aktif Deneyim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35,37</w:t>
            </w:r>
          </w:p>
        </w:tc>
        <w:tc>
          <w:tcPr>
            <w:tcW w:w="2357" w:type="dxa"/>
          </w:tcPr>
          <w:p w:rsidR="00C55E3A" w:rsidRPr="00CE6DD9" w:rsidRDefault="00746DBF">
            <w:pPr>
              <w:pStyle w:val="TableParagraph"/>
              <w:spacing w:line="233" w:lineRule="exact"/>
              <w:ind w:left="904"/>
              <w:rPr>
                <w:sz w:val="18"/>
                <w:szCs w:val="18"/>
              </w:rPr>
            </w:pPr>
            <w:r w:rsidRPr="00CE6DD9">
              <w:rPr>
                <w:sz w:val="18"/>
                <w:szCs w:val="18"/>
              </w:rPr>
              <w:t>6,9</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S.K.-S.D.</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4,28</w:t>
            </w:r>
          </w:p>
        </w:tc>
        <w:tc>
          <w:tcPr>
            <w:tcW w:w="2357" w:type="dxa"/>
          </w:tcPr>
          <w:p w:rsidR="00C55E3A" w:rsidRPr="00CE6DD9" w:rsidRDefault="00746DBF">
            <w:pPr>
              <w:pStyle w:val="TableParagraph"/>
              <w:spacing w:line="233" w:lineRule="exact"/>
              <w:ind w:left="904"/>
              <w:rPr>
                <w:sz w:val="18"/>
                <w:szCs w:val="18"/>
              </w:rPr>
            </w:pPr>
            <w:r w:rsidRPr="00CE6DD9">
              <w:rPr>
                <w:sz w:val="18"/>
                <w:szCs w:val="18"/>
              </w:rPr>
              <w:t>11,4</w:t>
            </w:r>
          </w:p>
        </w:tc>
      </w:tr>
      <w:tr w:rsidR="00C55E3A" w:rsidRPr="00CE6DD9">
        <w:trPr>
          <w:trHeight w:val="255"/>
        </w:trPr>
        <w:tc>
          <w:tcPr>
            <w:tcW w:w="2535" w:type="dxa"/>
            <w:tcBorders>
              <w:bottom w:val="single" w:sz="4" w:space="0" w:color="000000"/>
            </w:tcBorders>
          </w:tcPr>
          <w:p w:rsidR="00C55E3A" w:rsidRPr="00CE6DD9" w:rsidRDefault="00746DBF">
            <w:pPr>
              <w:pStyle w:val="TableParagraph"/>
              <w:spacing w:line="235" w:lineRule="exact"/>
              <w:ind w:left="76"/>
              <w:rPr>
                <w:sz w:val="18"/>
                <w:szCs w:val="18"/>
              </w:rPr>
            </w:pPr>
            <w:r w:rsidRPr="00CE6DD9">
              <w:rPr>
                <w:sz w:val="18"/>
                <w:szCs w:val="18"/>
              </w:rPr>
              <w:t>A.D.-Y. G.</w:t>
            </w:r>
          </w:p>
        </w:tc>
        <w:tc>
          <w:tcPr>
            <w:tcW w:w="1951" w:type="dxa"/>
            <w:tcBorders>
              <w:bottom w:val="single" w:sz="4" w:space="0" w:color="000000"/>
            </w:tcBorders>
          </w:tcPr>
          <w:p w:rsidR="00C55E3A" w:rsidRPr="00CE6DD9" w:rsidRDefault="00746DBF">
            <w:pPr>
              <w:pStyle w:val="TableParagraph"/>
              <w:spacing w:line="235" w:lineRule="exact"/>
              <w:ind w:left="229"/>
              <w:rPr>
                <w:sz w:val="18"/>
                <w:szCs w:val="18"/>
              </w:rPr>
            </w:pPr>
            <w:r w:rsidRPr="00CE6DD9">
              <w:rPr>
                <w:sz w:val="18"/>
                <w:szCs w:val="18"/>
              </w:rPr>
              <w:t>5,42</w:t>
            </w:r>
          </w:p>
        </w:tc>
        <w:tc>
          <w:tcPr>
            <w:tcW w:w="2357" w:type="dxa"/>
            <w:tcBorders>
              <w:bottom w:val="single" w:sz="4" w:space="0" w:color="000000"/>
            </w:tcBorders>
          </w:tcPr>
          <w:p w:rsidR="00C55E3A" w:rsidRPr="00CE6DD9" w:rsidRDefault="00746DBF">
            <w:pPr>
              <w:pStyle w:val="TableParagraph"/>
              <w:spacing w:line="235" w:lineRule="exact"/>
              <w:ind w:left="904"/>
              <w:rPr>
                <w:sz w:val="18"/>
                <w:szCs w:val="18"/>
              </w:rPr>
            </w:pPr>
            <w:r w:rsidRPr="00CE6DD9">
              <w:rPr>
                <w:sz w:val="18"/>
                <w:szCs w:val="18"/>
              </w:rPr>
              <w:t>11,0</w:t>
            </w:r>
          </w:p>
        </w:tc>
      </w:tr>
    </w:tbl>
    <w:p w:rsidR="00C55E3A" w:rsidRPr="00CE6DD9" w:rsidRDefault="00C55E3A">
      <w:pPr>
        <w:pStyle w:val="GvdeMetni"/>
        <w:spacing w:before="11"/>
        <w:rPr>
          <w:b/>
          <w:i/>
          <w:sz w:val="18"/>
          <w:szCs w:val="18"/>
        </w:rPr>
      </w:pPr>
    </w:p>
    <w:p w:rsidR="00C55E3A" w:rsidRPr="00CE6DD9" w:rsidRDefault="00746DBF">
      <w:pPr>
        <w:pStyle w:val="GvdeMetni"/>
        <w:ind w:left="1154" w:right="295" w:firstLine="708"/>
        <w:jc w:val="both"/>
        <w:rPr>
          <w:sz w:val="18"/>
          <w:szCs w:val="18"/>
        </w:rPr>
      </w:pPr>
      <w:r w:rsidRPr="00CE6DD9">
        <w:rPr>
          <w:sz w:val="18"/>
          <w:szCs w:val="18"/>
        </w:rPr>
        <w:t>Çizelge 7’de görüldüğü gibi, öğrenme yolları puanları ortalamaları 26,00 ile 35,37; standart sapmaları ise 6,5 ile 6,9 arasında değişmektedir. Birleştirilmiş puanlarda ise, S.K. - S.D. için ortalama 4,28; standart sapma</w:t>
      </w:r>
      <w:r w:rsidRPr="00CE6DD9">
        <w:rPr>
          <w:spacing w:val="25"/>
          <w:sz w:val="18"/>
          <w:szCs w:val="18"/>
        </w:rPr>
        <w:t xml:space="preserve"> </w:t>
      </w:r>
      <w:r w:rsidRPr="00CE6DD9">
        <w:rPr>
          <w:sz w:val="18"/>
          <w:szCs w:val="18"/>
        </w:rPr>
        <w:t>11,4;</w:t>
      </w:r>
    </w:p>
    <w:p w:rsidR="00C55E3A" w:rsidRPr="00CE6DD9" w:rsidRDefault="00746DBF">
      <w:pPr>
        <w:pStyle w:val="GvdeMetni"/>
        <w:spacing w:line="252" w:lineRule="exact"/>
        <w:ind w:left="1154"/>
        <w:jc w:val="both"/>
        <w:rPr>
          <w:sz w:val="18"/>
          <w:szCs w:val="18"/>
        </w:rPr>
      </w:pPr>
      <w:r w:rsidRPr="00CE6DD9">
        <w:rPr>
          <w:sz w:val="18"/>
          <w:szCs w:val="18"/>
        </w:rPr>
        <w:t>A.D. - Y. G. için ortalama 5,42 ,standart sapma 11,0 olarak hesaplanmıştır.</w:t>
      </w:r>
    </w:p>
    <w:p w:rsidR="00C55E3A" w:rsidRPr="00CE6DD9" w:rsidRDefault="005F6A8C">
      <w:pPr>
        <w:pStyle w:val="GvdeMetni"/>
        <w:spacing w:before="2"/>
        <w:rPr>
          <w:sz w:val="18"/>
          <w:szCs w:val="18"/>
        </w:rPr>
      </w:pPr>
      <w:r>
        <w:rPr>
          <w:noProof/>
          <w:sz w:val="18"/>
          <w:szCs w:val="18"/>
        </w:rPr>
        <mc:AlternateContent>
          <mc:Choice Requires="wps">
            <w:drawing>
              <wp:anchor distT="0" distB="0" distL="0" distR="0" simplePos="0" relativeHeight="487594496" behindDoc="1" locked="0" layoutInCell="1" allowOverlap="1">
                <wp:simplePos x="0" y="0"/>
                <wp:positionH relativeFrom="page">
                  <wp:posOffset>2028190</wp:posOffset>
                </wp:positionH>
                <wp:positionV relativeFrom="paragraph">
                  <wp:posOffset>165100</wp:posOffset>
                </wp:positionV>
                <wp:extent cx="4000500" cy="6350"/>
                <wp:effectExtent l="0" t="0" r="0" b="0"/>
                <wp:wrapTopAndBottom/>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8C30" id=" 2" o:spid="_x0000_s1026" style="position:absolute;margin-left:159.7pt;margin-top:13pt;width:31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" fillcolor="black" stroked="f">
                <v:path arrowok="t"/>
                <w10:wrap type="topAndBottom" anchorx="page"/>
              </v:rect>
            </w:pict>
          </mc:Fallback>
        </mc:AlternateContent>
      </w:r>
    </w:p>
    <w:p w:rsidR="00C55E3A" w:rsidRPr="00CE6DD9" w:rsidRDefault="00746DBF">
      <w:pPr>
        <w:pStyle w:val="Balk21"/>
        <w:spacing w:after="7"/>
        <w:ind w:left="1583" w:right="1032"/>
        <w:rPr>
          <w:sz w:val="18"/>
          <w:szCs w:val="18"/>
        </w:rPr>
      </w:pPr>
      <w:r w:rsidRPr="00CE6DD9">
        <w:rPr>
          <w:sz w:val="18"/>
          <w:szCs w:val="18"/>
        </w:rPr>
        <w:t>Çizelge 8. KÖSE III Türkçe Formu Ortalama ve Standart Sapma Puanları</w:t>
      </w:r>
    </w:p>
    <w:tbl>
      <w:tblPr>
        <w:tblStyle w:val="TableNormal"/>
        <w:tblW w:w="0" w:type="auto"/>
        <w:tblInd w:w="1514" w:type="dxa"/>
        <w:tblLayout w:type="fixed"/>
        <w:tblLook w:val="01E0" w:firstRow="1" w:lastRow="1" w:firstColumn="1" w:lastColumn="1" w:noHBand="0" w:noVBand="0"/>
      </w:tblPr>
      <w:tblGrid>
        <w:gridCol w:w="2535"/>
        <w:gridCol w:w="1951"/>
        <w:gridCol w:w="1825"/>
      </w:tblGrid>
      <w:tr w:rsidR="00C55E3A" w:rsidRPr="00CE6DD9">
        <w:trPr>
          <w:trHeight w:val="504"/>
        </w:trPr>
        <w:tc>
          <w:tcPr>
            <w:tcW w:w="2535" w:type="dxa"/>
            <w:tcBorders>
              <w:top w:val="single" w:sz="4" w:space="0" w:color="000000"/>
            </w:tcBorders>
          </w:tcPr>
          <w:p w:rsidR="00C55E3A" w:rsidRPr="00CE6DD9" w:rsidRDefault="00746DBF">
            <w:pPr>
              <w:pStyle w:val="TableParagraph"/>
              <w:spacing w:line="247" w:lineRule="exact"/>
              <w:ind w:left="76"/>
              <w:rPr>
                <w:sz w:val="18"/>
                <w:szCs w:val="18"/>
              </w:rPr>
            </w:pPr>
            <w:r w:rsidRPr="00CE6DD9">
              <w:rPr>
                <w:sz w:val="18"/>
                <w:szCs w:val="18"/>
              </w:rPr>
              <w:t>Öğrenme Yolları</w:t>
            </w:r>
          </w:p>
        </w:tc>
        <w:tc>
          <w:tcPr>
            <w:tcW w:w="1951" w:type="dxa"/>
            <w:tcBorders>
              <w:top w:val="single" w:sz="4" w:space="0" w:color="000000"/>
            </w:tcBorders>
          </w:tcPr>
          <w:p w:rsidR="00C55E3A" w:rsidRPr="00CE6DD9" w:rsidRDefault="00746DBF">
            <w:pPr>
              <w:pStyle w:val="TableParagraph"/>
              <w:spacing w:line="247" w:lineRule="exact"/>
              <w:ind w:left="229"/>
              <w:rPr>
                <w:sz w:val="18"/>
                <w:szCs w:val="18"/>
              </w:rPr>
            </w:pPr>
            <w:r w:rsidRPr="00CE6DD9">
              <w:rPr>
                <w:sz w:val="18"/>
                <w:szCs w:val="18"/>
              </w:rPr>
              <w:t>Ortalama</w:t>
            </w:r>
          </w:p>
        </w:tc>
        <w:tc>
          <w:tcPr>
            <w:tcW w:w="1825" w:type="dxa"/>
            <w:tcBorders>
              <w:top w:val="single" w:sz="4" w:space="0" w:color="000000"/>
            </w:tcBorders>
          </w:tcPr>
          <w:p w:rsidR="00C55E3A" w:rsidRPr="00CE6DD9" w:rsidRDefault="00746DBF">
            <w:pPr>
              <w:pStyle w:val="TableParagraph"/>
              <w:spacing w:line="247" w:lineRule="exact"/>
              <w:ind w:left="904"/>
              <w:rPr>
                <w:sz w:val="18"/>
                <w:szCs w:val="18"/>
              </w:rPr>
            </w:pPr>
            <w:r w:rsidRPr="00CE6DD9">
              <w:rPr>
                <w:sz w:val="18"/>
                <w:szCs w:val="18"/>
              </w:rPr>
              <w:t>Standart</w:t>
            </w:r>
          </w:p>
          <w:p w:rsidR="00C55E3A" w:rsidRPr="00CE6DD9" w:rsidRDefault="00746DBF">
            <w:pPr>
              <w:pStyle w:val="TableParagraph"/>
              <w:spacing w:before="1" w:line="237" w:lineRule="exact"/>
              <w:ind w:left="904"/>
              <w:rPr>
                <w:sz w:val="18"/>
                <w:szCs w:val="18"/>
              </w:rPr>
            </w:pPr>
            <w:r w:rsidRPr="00CE6DD9">
              <w:rPr>
                <w:sz w:val="18"/>
                <w:szCs w:val="18"/>
              </w:rPr>
              <w:t>Sapma</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Somut Deneyim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27,76</w:t>
            </w:r>
          </w:p>
        </w:tc>
        <w:tc>
          <w:tcPr>
            <w:tcW w:w="1825" w:type="dxa"/>
          </w:tcPr>
          <w:p w:rsidR="00C55E3A" w:rsidRPr="00CE6DD9" w:rsidRDefault="00746DBF">
            <w:pPr>
              <w:pStyle w:val="TableParagraph"/>
              <w:spacing w:line="233" w:lineRule="exact"/>
              <w:ind w:right="532"/>
              <w:jc w:val="right"/>
              <w:rPr>
                <w:sz w:val="18"/>
                <w:szCs w:val="18"/>
              </w:rPr>
            </w:pPr>
            <w:r w:rsidRPr="00CE6DD9">
              <w:rPr>
                <w:sz w:val="18"/>
                <w:szCs w:val="18"/>
              </w:rPr>
              <w:t>7,93</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Yansıtıcı Gözlem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27,96</w:t>
            </w:r>
          </w:p>
        </w:tc>
        <w:tc>
          <w:tcPr>
            <w:tcW w:w="1825" w:type="dxa"/>
          </w:tcPr>
          <w:p w:rsidR="00C55E3A" w:rsidRPr="00CE6DD9" w:rsidRDefault="00746DBF">
            <w:pPr>
              <w:pStyle w:val="TableParagraph"/>
              <w:spacing w:line="233" w:lineRule="exact"/>
              <w:ind w:right="532"/>
              <w:jc w:val="right"/>
              <w:rPr>
                <w:sz w:val="18"/>
                <w:szCs w:val="18"/>
              </w:rPr>
            </w:pPr>
            <w:r w:rsidRPr="00CE6DD9">
              <w:rPr>
                <w:sz w:val="18"/>
                <w:szCs w:val="18"/>
              </w:rPr>
              <w:t>7,58</w:t>
            </w:r>
          </w:p>
        </w:tc>
      </w:tr>
      <w:tr w:rsidR="00C55E3A" w:rsidRPr="00CE6DD9">
        <w:trPr>
          <w:trHeight w:val="251"/>
        </w:trPr>
        <w:tc>
          <w:tcPr>
            <w:tcW w:w="2535" w:type="dxa"/>
          </w:tcPr>
          <w:p w:rsidR="00C55E3A" w:rsidRPr="00CE6DD9" w:rsidRDefault="00746DBF">
            <w:pPr>
              <w:pStyle w:val="TableParagraph"/>
              <w:spacing w:line="232" w:lineRule="exact"/>
              <w:ind w:left="76"/>
              <w:rPr>
                <w:sz w:val="18"/>
                <w:szCs w:val="18"/>
              </w:rPr>
            </w:pPr>
            <w:r w:rsidRPr="00CE6DD9">
              <w:rPr>
                <w:sz w:val="18"/>
                <w:szCs w:val="18"/>
              </w:rPr>
              <w:t>Soyut Kavramsallaştırma</w:t>
            </w:r>
          </w:p>
        </w:tc>
        <w:tc>
          <w:tcPr>
            <w:tcW w:w="1951" w:type="dxa"/>
          </w:tcPr>
          <w:p w:rsidR="00C55E3A" w:rsidRPr="00CE6DD9" w:rsidRDefault="00746DBF">
            <w:pPr>
              <w:pStyle w:val="TableParagraph"/>
              <w:spacing w:line="232" w:lineRule="exact"/>
              <w:ind w:left="229"/>
              <w:rPr>
                <w:sz w:val="18"/>
                <w:szCs w:val="18"/>
              </w:rPr>
            </w:pPr>
            <w:r w:rsidRPr="00CE6DD9">
              <w:rPr>
                <w:sz w:val="18"/>
                <w:szCs w:val="18"/>
              </w:rPr>
              <w:t>30,31</w:t>
            </w:r>
          </w:p>
        </w:tc>
        <w:tc>
          <w:tcPr>
            <w:tcW w:w="1825" w:type="dxa"/>
          </w:tcPr>
          <w:p w:rsidR="00C55E3A" w:rsidRPr="00CE6DD9" w:rsidRDefault="00746DBF">
            <w:pPr>
              <w:pStyle w:val="TableParagraph"/>
              <w:spacing w:line="232" w:lineRule="exact"/>
              <w:ind w:right="532"/>
              <w:jc w:val="right"/>
              <w:rPr>
                <w:sz w:val="18"/>
                <w:szCs w:val="18"/>
              </w:rPr>
            </w:pPr>
            <w:r w:rsidRPr="00CE6DD9">
              <w:rPr>
                <w:sz w:val="18"/>
                <w:szCs w:val="18"/>
              </w:rPr>
              <w:t>7,55</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Aktif Deneyim</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33,92</w:t>
            </w:r>
          </w:p>
        </w:tc>
        <w:tc>
          <w:tcPr>
            <w:tcW w:w="1825" w:type="dxa"/>
          </w:tcPr>
          <w:p w:rsidR="00C55E3A" w:rsidRPr="00CE6DD9" w:rsidRDefault="00746DBF">
            <w:pPr>
              <w:pStyle w:val="TableParagraph"/>
              <w:spacing w:line="233" w:lineRule="exact"/>
              <w:ind w:right="532"/>
              <w:jc w:val="right"/>
              <w:rPr>
                <w:sz w:val="18"/>
                <w:szCs w:val="18"/>
              </w:rPr>
            </w:pPr>
            <w:r w:rsidRPr="00CE6DD9">
              <w:rPr>
                <w:sz w:val="18"/>
                <w:szCs w:val="18"/>
              </w:rPr>
              <w:t>7,81</w:t>
            </w:r>
          </w:p>
        </w:tc>
      </w:tr>
      <w:tr w:rsidR="00C55E3A" w:rsidRPr="00CE6DD9">
        <w:trPr>
          <w:trHeight w:val="253"/>
        </w:trPr>
        <w:tc>
          <w:tcPr>
            <w:tcW w:w="2535" w:type="dxa"/>
          </w:tcPr>
          <w:p w:rsidR="00C55E3A" w:rsidRPr="00CE6DD9" w:rsidRDefault="00746DBF">
            <w:pPr>
              <w:pStyle w:val="TableParagraph"/>
              <w:spacing w:line="233" w:lineRule="exact"/>
              <w:ind w:left="76"/>
              <w:rPr>
                <w:sz w:val="18"/>
                <w:szCs w:val="18"/>
              </w:rPr>
            </w:pPr>
            <w:r w:rsidRPr="00CE6DD9">
              <w:rPr>
                <w:sz w:val="18"/>
                <w:szCs w:val="18"/>
              </w:rPr>
              <w:t>S.K. - S.D.</w:t>
            </w:r>
          </w:p>
        </w:tc>
        <w:tc>
          <w:tcPr>
            <w:tcW w:w="1951" w:type="dxa"/>
          </w:tcPr>
          <w:p w:rsidR="00C55E3A" w:rsidRPr="00CE6DD9" w:rsidRDefault="00746DBF">
            <w:pPr>
              <w:pStyle w:val="TableParagraph"/>
              <w:spacing w:line="233" w:lineRule="exact"/>
              <w:ind w:left="229"/>
              <w:rPr>
                <w:sz w:val="18"/>
                <w:szCs w:val="18"/>
              </w:rPr>
            </w:pPr>
            <w:r w:rsidRPr="00CE6DD9">
              <w:rPr>
                <w:sz w:val="18"/>
                <w:szCs w:val="18"/>
              </w:rPr>
              <w:t>2,55</w:t>
            </w:r>
          </w:p>
        </w:tc>
        <w:tc>
          <w:tcPr>
            <w:tcW w:w="1825" w:type="dxa"/>
          </w:tcPr>
          <w:p w:rsidR="00C55E3A" w:rsidRPr="00CE6DD9" w:rsidRDefault="00746DBF">
            <w:pPr>
              <w:pStyle w:val="TableParagraph"/>
              <w:spacing w:line="233" w:lineRule="exact"/>
              <w:ind w:right="421"/>
              <w:jc w:val="right"/>
              <w:rPr>
                <w:sz w:val="18"/>
                <w:szCs w:val="18"/>
              </w:rPr>
            </w:pPr>
            <w:r w:rsidRPr="00CE6DD9">
              <w:rPr>
                <w:sz w:val="18"/>
                <w:szCs w:val="18"/>
              </w:rPr>
              <w:t>15,15</w:t>
            </w:r>
          </w:p>
        </w:tc>
      </w:tr>
      <w:tr w:rsidR="00C55E3A" w:rsidRPr="00CE6DD9">
        <w:trPr>
          <w:trHeight w:val="255"/>
        </w:trPr>
        <w:tc>
          <w:tcPr>
            <w:tcW w:w="2535" w:type="dxa"/>
            <w:tcBorders>
              <w:bottom w:val="single" w:sz="4" w:space="0" w:color="000000"/>
            </w:tcBorders>
          </w:tcPr>
          <w:p w:rsidR="00C55E3A" w:rsidRPr="00CE6DD9" w:rsidRDefault="00746DBF">
            <w:pPr>
              <w:pStyle w:val="TableParagraph"/>
              <w:spacing w:line="235" w:lineRule="exact"/>
              <w:ind w:left="76"/>
              <w:rPr>
                <w:sz w:val="18"/>
                <w:szCs w:val="18"/>
              </w:rPr>
            </w:pPr>
            <w:r w:rsidRPr="00CE6DD9">
              <w:rPr>
                <w:sz w:val="18"/>
                <w:szCs w:val="18"/>
              </w:rPr>
              <w:t>A.D. - Y.G.</w:t>
            </w:r>
          </w:p>
        </w:tc>
        <w:tc>
          <w:tcPr>
            <w:tcW w:w="1951" w:type="dxa"/>
            <w:tcBorders>
              <w:bottom w:val="single" w:sz="4" w:space="0" w:color="000000"/>
            </w:tcBorders>
          </w:tcPr>
          <w:p w:rsidR="00C55E3A" w:rsidRPr="00CE6DD9" w:rsidRDefault="00746DBF">
            <w:pPr>
              <w:pStyle w:val="TableParagraph"/>
              <w:spacing w:line="235" w:lineRule="exact"/>
              <w:ind w:left="229"/>
              <w:rPr>
                <w:sz w:val="18"/>
                <w:szCs w:val="18"/>
              </w:rPr>
            </w:pPr>
            <w:r w:rsidRPr="00CE6DD9">
              <w:rPr>
                <w:sz w:val="18"/>
                <w:szCs w:val="18"/>
              </w:rPr>
              <w:t>5,96</w:t>
            </w:r>
          </w:p>
        </w:tc>
        <w:tc>
          <w:tcPr>
            <w:tcW w:w="1825" w:type="dxa"/>
            <w:tcBorders>
              <w:bottom w:val="single" w:sz="4" w:space="0" w:color="000000"/>
            </w:tcBorders>
          </w:tcPr>
          <w:p w:rsidR="00C55E3A" w:rsidRPr="00CE6DD9" w:rsidRDefault="00746DBF">
            <w:pPr>
              <w:pStyle w:val="TableParagraph"/>
              <w:spacing w:line="235" w:lineRule="exact"/>
              <w:ind w:right="421"/>
              <w:jc w:val="right"/>
              <w:rPr>
                <w:sz w:val="18"/>
                <w:szCs w:val="18"/>
              </w:rPr>
            </w:pPr>
            <w:r w:rsidRPr="00CE6DD9">
              <w:rPr>
                <w:sz w:val="18"/>
                <w:szCs w:val="18"/>
              </w:rPr>
              <w:t>15,08</w:t>
            </w:r>
          </w:p>
        </w:tc>
      </w:tr>
    </w:tbl>
    <w:p w:rsidR="00C55E3A" w:rsidRPr="00CE6DD9" w:rsidRDefault="00C55E3A">
      <w:pPr>
        <w:pStyle w:val="GvdeMetni"/>
        <w:spacing w:before="11"/>
        <w:rPr>
          <w:b/>
          <w:i/>
          <w:sz w:val="18"/>
          <w:szCs w:val="18"/>
        </w:rPr>
      </w:pPr>
    </w:p>
    <w:p w:rsidR="00C55E3A" w:rsidRPr="00CE6DD9" w:rsidRDefault="00746DBF">
      <w:pPr>
        <w:pStyle w:val="GvdeMetni"/>
        <w:ind w:left="1154" w:right="294" w:firstLine="708"/>
        <w:jc w:val="both"/>
        <w:rPr>
          <w:sz w:val="18"/>
          <w:szCs w:val="18"/>
        </w:rPr>
      </w:pPr>
      <w:r w:rsidRPr="00CE6DD9">
        <w:rPr>
          <w:sz w:val="18"/>
          <w:szCs w:val="18"/>
        </w:rPr>
        <w:t>Çizelge 8’e göre Türkçe formda öğrenme yolları puanları ortalamaları 27,76 ile 33,92 , standart sapmaları ise 7,55 ile 7,93 arasında değişmektedir. Birleştirilmiş puanlarda, S.K.-S.D. için ortalama 2,55 ,standart sapma 15,15 , A.D.-Y. G. için ise ortalama 5,96 , standart sapma 15,08 hesaplanmıştır.</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pStyle w:val="GvdeMetni"/>
        <w:spacing w:before="92"/>
        <w:ind w:left="1154" w:right="297" w:firstLine="708"/>
        <w:jc w:val="both"/>
        <w:rPr>
          <w:sz w:val="18"/>
          <w:szCs w:val="18"/>
        </w:rPr>
      </w:pPr>
      <w:r w:rsidRPr="00CE6DD9">
        <w:rPr>
          <w:sz w:val="18"/>
          <w:szCs w:val="18"/>
        </w:rPr>
        <w:t>Yukarıda söz edilen işlemler sonucunda, KÖSE III’ün Türkiye’deki ilköğretim yedinci sınıf öğrencilerinin öğrenme stillerini belirleme amacıyla kullanılabileceğine karar verilmiştir</w:t>
      </w:r>
    </w:p>
    <w:p w:rsidR="00C55E3A" w:rsidRPr="00CE6DD9" w:rsidRDefault="00C55E3A">
      <w:pPr>
        <w:pStyle w:val="GvdeMetni"/>
        <w:spacing w:before="6"/>
        <w:rPr>
          <w:sz w:val="18"/>
          <w:szCs w:val="18"/>
        </w:rPr>
      </w:pPr>
    </w:p>
    <w:p w:rsidR="00C55E3A" w:rsidRPr="00CE6DD9" w:rsidRDefault="00746DBF">
      <w:pPr>
        <w:pStyle w:val="Balk11"/>
        <w:spacing w:before="91" w:line="250" w:lineRule="exact"/>
        <w:ind w:left="3871"/>
        <w:jc w:val="left"/>
        <w:rPr>
          <w:sz w:val="18"/>
          <w:szCs w:val="18"/>
        </w:rPr>
      </w:pPr>
      <w:r w:rsidRPr="00CE6DD9">
        <w:rPr>
          <w:sz w:val="18"/>
          <w:szCs w:val="18"/>
        </w:rPr>
        <w:t>SONUÇ VE ÖNER</w:t>
      </w:r>
      <w:r w:rsidRPr="00CE6DD9">
        <w:rPr>
          <w:b w:val="0"/>
          <w:sz w:val="18"/>
          <w:szCs w:val="18"/>
        </w:rPr>
        <w:t>Đ</w:t>
      </w:r>
      <w:r w:rsidRPr="00CE6DD9">
        <w:rPr>
          <w:sz w:val="18"/>
          <w:szCs w:val="18"/>
        </w:rPr>
        <w:t>LER</w:t>
      </w:r>
    </w:p>
    <w:p w:rsidR="00C55E3A" w:rsidRPr="00CE6DD9" w:rsidRDefault="00746DBF">
      <w:pPr>
        <w:pStyle w:val="GvdeMetni"/>
        <w:spacing w:line="250" w:lineRule="exact"/>
        <w:ind w:left="1862"/>
        <w:rPr>
          <w:sz w:val="18"/>
          <w:szCs w:val="18"/>
        </w:rPr>
      </w:pPr>
      <w:r w:rsidRPr="00CE6DD9">
        <w:rPr>
          <w:sz w:val="18"/>
          <w:szCs w:val="18"/>
        </w:rPr>
        <w:t>.</w:t>
      </w:r>
    </w:p>
    <w:p w:rsidR="00C55E3A" w:rsidRPr="00CE6DD9" w:rsidRDefault="00746DBF">
      <w:pPr>
        <w:pStyle w:val="GvdeMetni"/>
        <w:spacing w:before="2"/>
        <w:ind w:left="1154" w:right="294" w:firstLine="708"/>
        <w:jc w:val="both"/>
        <w:rPr>
          <w:sz w:val="18"/>
          <w:szCs w:val="18"/>
        </w:rPr>
      </w:pPr>
      <w:r w:rsidRPr="00CE6DD9">
        <w:rPr>
          <w:sz w:val="18"/>
          <w:szCs w:val="18"/>
        </w:rPr>
        <w:t>Öğrenme stili kavramına farklı bakış açılarıyla yaklaşan yazarlar, bireylerin öğrenme stillerini belirlemek üzere birçok ölçme aracı geliştirmiştir (Gregorc, 1985; Felder ve Silverman, 1985; Grasha, 1996; Dunn ve Dunn, 1993). Öğrenme kavramını, “bilginin deneyimler yoluyla oluşması süreci” olarak açıklayan D. A. Kolb (1984;38), tarafından geliştirilen ve “deneyimsel öğrenme kuramı”nın bir uzantısı olarak ortaya konan öğrenme stilleri envanteri dünya literatüründe önemli bir yere sahiptir (Ergür, 1998; 14; Healy ve Jenkins, 2000; 185; Loo, 2002; 252).</w:t>
      </w:r>
    </w:p>
    <w:p w:rsidR="00C55E3A" w:rsidRPr="00CE6DD9" w:rsidRDefault="00746DBF">
      <w:pPr>
        <w:pStyle w:val="GvdeMetni"/>
        <w:ind w:left="1154" w:right="295" w:firstLine="708"/>
        <w:jc w:val="both"/>
        <w:rPr>
          <w:sz w:val="18"/>
          <w:szCs w:val="18"/>
        </w:rPr>
      </w:pPr>
      <w:r w:rsidRPr="00CE6DD9">
        <w:rPr>
          <w:sz w:val="18"/>
          <w:szCs w:val="18"/>
        </w:rPr>
        <w:t xml:space="preserve">Eldeki çalışmada Kolb Öğrenme Stilleri Envanteri III’ün Türkçe’ye uyarlama çalışması yapılmıştır. Dil geçerliğinin belirlenmesi amacıyla </w:t>
      </w:r>
      <w:r w:rsidRPr="00CE6DD9">
        <w:rPr>
          <w:spacing w:val="-3"/>
          <w:sz w:val="18"/>
          <w:szCs w:val="18"/>
        </w:rPr>
        <w:t>g</w:t>
      </w:r>
      <w:r w:rsidRPr="00CE6DD9">
        <w:rPr>
          <w:sz w:val="18"/>
          <w:szCs w:val="18"/>
        </w:rPr>
        <w:t>erçe</w:t>
      </w:r>
      <w:r w:rsidRPr="00CE6DD9">
        <w:rPr>
          <w:spacing w:val="-3"/>
          <w:sz w:val="18"/>
          <w:szCs w:val="18"/>
        </w:rPr>
        <w:t>k</w:t>
      </w:r>
      <w:r w:rsidRPr="00CE6DD9">
        <w:rPr>
          <w:spacing w:val="1"/>
          <w:sz w:val="18"/>
          <w:szCs w:val="18"/>
        </w:rPr>
        <w:t>l</w:t>
      </w:r>
      <w:r w:rsidRPr="00CE6DD9">
        <w:rPr>
          <w:sz w:val="18"/>
          <w:szCs w:val="18"/>
        </w:rPr>
        <w:t>eş</w:t>
      </w:r>
      <w:r w:rsidRPr="00CE6DD9">
        <w:rPr>
          <w:spacing w:val="-2"/>
          <w:sz w:val="18"/>
          <w:szCs w:val="18"/>
        </w:rPr>
        <w:t>t</w:t>
      </w:r>
      <w:r w:rsidRPr="00CE6DD9">
        <w:rPr>
          <w:spacing w:val="1"/>
          <w:sz w:val="18"/>
          <w:szCs w:val="18"/>
        </w:rPr>
        <w:t>i</w:t>
      </w:r>
      <w:r w:rsidRPr="00CE6DD9">
        <w:rPr>
          <w:spacing w:val="-2"/>
          <w:sz w:val="18"/>
          <w:szCs w:val="18"/>
        </w:rPr>
        <w:t>r</w:t>
      </w:r>
      <w:r w:rsidRPr="00CE6DD9">
        <w:rPr>
          <w:spacing w:val="1"/>
          <w:sz w:val="18"/>
          <w:szCs w:val="18"/>
        </w:rPr>
        <w:t>i</w:t>
      </w:r>
      <w:r w:rsidRPr="00CE6DD9">
        <w:rPr>
          <w:spacing w:val="-2"/>
          <w:sz w:val="18"/>
          <w:szCs w:val="18"/>
        </w:rPr>
        <w:t>l</w:t>
      </w:r>
      <w:r w:rsidRPr="00CE6DD9">
        <w:rPr>
          <w:sz w:val="18"/>
          <w:szCs w:val="18"/>
        </w:rPr>
        <w:t>en u</w:t>
      </w:r>
      <w:r w:rsidRPr="00CE6DD9">
        <w:rPr>
          <w:spacing w:val="-3"/>
          <w:sz w:val="18"/>
          <w:szCs w:val="18"/>
        </w:rPr>
        <w:t>yg</w:t>
      </w:r>
      <w:r w:rsidRPr="00CE6DD9">
        <w:rPr>
          <w:sz w:val="18"/>
          <w:szCs w:val="18"/>
        </w:rPr>
        <w:t>u</w:t>
      </w:r>
      <w:r w:rsidRPr="00CE6DD9">
        <w:rPr>
          <w:spacing w:val="1"/>
          <w:sz w:val="18"/>
          <w:szCs w:val="18"/>
        </w:rPr>
        <w:t>l</w:t>
      </w:r>
      <w:r w:rsidRPr="00CE6DD9">
        <w:rPr>
          <w:sz w:val="18"/>
          <w:szCs w:val="18"/>
        </w:rPr>
        <w:t>a</w:t>
      </w:r>
      <w:r w:rsidRPr="00CE6DD9">
        <w:rPr>
          <w:spacing w:val="-4"/>
          <w:sz w:val="18"/>
          <w:szCs w:val="18"/>
        </w:rPr>
        <w:t>m</w:t>
      </w:r>
      <w:r w:rsidRPr="00CE6DD9">
        <w:rPr>
          <w:spacing w:val="2"/>
          <w:sz w:val="18"/>
          <w:szCs w:val="18"/>
        </w:rPr>
        <w:t>a</w:t>
      </w:r>
      <w:r w:rsidRPr="00CE6DD9">
        <w:rPr>
          <w:sz w:val="18"/>
          <w:szCs w:val="18"/>
        </w:rPr>
        <w:t xml:space="preserve">da  </w:t>
      </w:r>
      <w:r w:rsidRPr="00CE6DD9">
        <w:rPr>
          <w:spacing w:val="-19"/>
          <w:sz w:val="18"/>
          <w:szCs w:val="18"/>
        </w:rPr>
        <w:t xml:space="preserve"> </w:t>
      </w:r>
      <w:r w:rsidRPr="00CE6DD9">
        <w:rPr>
          <w:sz w:val="18"/>
          <w:szCs w:val="18"/>
        </w:rPr>
        <w:t>(n=4</w:t>
      </w:r>
      <w:r w:rsidRPr="00CE6DD9">
        <w:rPr>
          <w:spacing w:val="-3"/>
          <w:sz w:val="18"/>
          <w:szCs w:val="18"/>
        </w:rPr>
        <w:t>0</w:t>
      </w:r>
      <w:r w:rsidRPr="00CE6DD9">
        <w:rPr>
          <w:sz w:val="18"/>
          <w:szCs w:val="18"/>
        </w:rPr>
        <w:t xml:space="preserve">),  </w:t>
      </w:r>
      <w:r w:rsidRPr="00CE6DD9">
        <w:rPr>
          <w:spacing w:val="-19"/>
          <w:sz w:val="18"/>
          <w:szCs w:val="18"/>
        </w:rPr>
        <w:t xml:space="preserve"> </w:t>
      </w:r>
      <w:r w:rsidRPr="00CE6DD9">
        <w:rPr>
          <w:sz w:val="18"/>
          <w:szCs w:val="18"/>
        </w:rPr>
        <w:t>ö</w:t>
      </w:r>
      <w:r w:rsidRPr="00CE6DD9">
        <w:rPr>
          <w:spacing w:val="-2"/>
          <w:sz w:val="18"/>
          <w:szCs w:val="18"/>
        </w:rPr>
        <w:t>l</w:t>
      </w:r>
      <w:r w:rsidRPr="00CE6DD9">
        <w:rPr>
          <w:sz w:val="18"/>
          <w:szCs w:val="18"/>
        </w:rPr>
        <w:t>çe</w:t>
      </w:r>
      <w:r w:rsidRPr="00CE6DD9">
        <w:rPr>
          <w:spacing w:val="-3"/>
          <w:sz w:val="18"/>
          <w:szCs w:val="18"/>
        </w:rPr>
        <w:t>ğ</w:t>
      </w:r>
      <w:r w:rsidRPr="00CE6DD9">
        <w:rPr>
          <w:spacing w:val="1"/>
          <w:sz w:val="18"/>
          <w:szCs w:val="18"/>
        </w:rPr>
        <w:t>i</w:t>
      </w:r>
      <w:r w:rsidRPr="00CE6DD9">
        <w:rPr>
          <w:sz w:val="18"/>
          <w:szCs w:val="18"/>
        </w:rPr>
        <w:t xml:space="preserve">n  </w:t>
      </w:r>
      <w:r w:rsidRPr="00CE6DD9">
        <w:rPr>
          <w:spacing w:val="-19"/>
          <w:sz w:val="18"/>
          <w:szCs w:val="18"/>
        </w:rPr>
        <w:t xml:space="preserve"> </w:t>
      </w:r>
      <w:r w:rsidR="00CE6DD9" w:rsidRPr="00CE6DD9">
        <w:rPr>
          <w:spacing w:val="-4"/>
          <w:w w:val="46"/>
          <w:sz w:val="18"/>
          <w:szCs w:val="18"/>
        </w:rPr>
        <w:t>İ</w:t>
      </w:r>
      <w:r w:rsidRPr="00CE6DD9">
        <w:rPr>
          <w:spacing w:val="2"/>
          <w:sz w:val="18"/>
          <w:szCs w:val="18"/>
        </w:rPr>
        <w:t>n</w:t>
      </w:r>
      <w:r w:rsidRPr="00CE6DD9">
        <w:rPr>
          <w:spacing w:val="-3"/>
          <w:sz w:val="18"/>
          <w:szCs w:val="18"/>
        </w:rPr>
        <w:t>g</w:t>
      </w:r>
      <w:r w:rsidRPr="00CE6DD9">
        <w:rPr>
          <w:spacing w:val="1"/>
          <w:sz w:val="18"/>
          <w:szCs w:val="18"/>
        </w:rPr>
        <w:t>il</w:t>
      </w:r>
      <w:r w:rsidRPr="00CE6DD9">
        <w:rPr>
          <w:spacing w:val="-2"/>
          <w:sz w:val="18"/>
          <w:szCs w:val="18"/>
        </w:rPr>
        <w:t>iz</w:t>
      </w:r>
      <w:r w:rsidRPr="00CE6DD9">
        <w:rPr>
          <w:sz w:val="18"/>
          <w:szCs w:val="18"/>
        </w:rPr>
        <w:t xml:space="preserve">ce  </w:t>
      </w:r>
      <w:r w:rsidRPr="00CE6DD9">
        <w:rPr>
          <w:spacing w:val="-19"/>
          <w:sz w:val="18"/>
          <w:szCs w:val="18"/>
        </w:rPr>
        <w:t xml:space="preserve"> </w:t>
      </w:r>
      <w:r w:rsidRPr="00CE6DD9">
        <w:rPr>
          <w:spacing w:val="-3"/>
          <w:sz w:val="18"/>
          <w:szCs w:val="18"/>
        </w:rPr>
        <w:t>v</w:t>
      </w:r>
      <w:r w:rsidRPr="00CE6DD9">
        <w:rPr>
          <w:sz w:val="18"/>
          <w:szCs w:val="18"/>
        </w:rPr>
        <w:t xml:space="preserve">e  </w:t>
      </w:r>
      <w:r w:rsidRPr="00CE6DD9">
        <w:rPr>
          <w:spacing w:val="-19"/>
          <w:sz w:val="18"/>
          <w:szCs w:val="18"/>
        </w:rPr>
        <w:t xml:space="preserve"> </w:t>
      </w:r>
      <w:r w:rsidRPr="00CE6DD9">
        <w:rPr>
          <w:spacing w:val="1"/>
          <w:sz w:val="18"/>
          <w:szCs w:val="18"/>
        </w:rPr>
        <w:t>T</w:t>
      </w:r>
      <w:r w:rsidRPr="00CE6DD9">
        <w:rPr>
          <w:sz w:val="18"/>
          <w:szCs w:val="18"/>
        </w:rPr>
        <w:t>ür</w:t>
      </w:r>
      <w:r w:rsidRPr="00CE6DD9">
        <w:rPr>
          <w:spacing w:val="-3"/>
          <w:sz w:val="18"/>
          <w:szCs w:val="18"/>
        </w:rPr>
        <w:t>k</w:t>
      </w:r>
      <w:r w:rsidRPr="00CE6DD9">
        <w:rPr>
          <w:sz w:val="18"/>
          <w:szCs w:val="18"/>
        </w:rPr>
        <w:t xml:space="preserve">çe  </w:t>
      </w:r>
      <w:r w:rsidRPr="00CE6DD9">
        <w:rPr>
          <w:spacing w:val="-19"/>
          <w:sz w:val="18"/>
          <w:szCs w:val="18"/>
        </w:rPr>
        <w:t xml:space="preserve"> </w:t>
      </w:r>
      <w:r w:rsidRPr="00CE6DD9">
        <w:rPr>
          <w:sz w:val="18"/>
          <w:szCs w:val="18"/>
        </w:rPr>
        <w:t>for</w:t>
      </w:r>
      <w:r w:rsidRPr="00CE6DD9">
        <w:rPr>
          <w:spacing w:val="-4"/>
          <w:sz w:val="18"/>
          <w:szCs w:val="18"/>
        </w:rPr>
        <w:t>m</w:t>
      </w:r>
      <w:r w:rsidRPr="00CE6DD9">
        <w:rPr>
          <w:spacing w:val="1"/>
          <w:sz w:val="18"/>
          <w:szCs w:val="18"/>
        </w:rPr>
        <w:t>l</w:t>
      </w:r>
      <w:r w:rsidRPr="00CE6DD9">
        <w:rPr>
          <w:sz w:val="18"/>
          <w:szCs w:val="18"/>
        </w:rPr>
        <w:t>arı arasındaki korelasyon katsayısı 0,77 olarak hesaplanmıştır ve bu değer her iki dildeki formun eşdeğer kabul edilebileceğini</w:t>
      </w:r>
      <w:r w:rsidRPr="00CE6DD9">
        <w:rPr>
          <w:spacing w:val="1"/>
          <w:sz w:val="18"/>
          <w:szCs w:val="18"/>
        </w:rPr>
        <w:t xml:space="preserve"> </w:t>
      </w:r>
      <w:r w:rsidRPr="00CE6DD9">
        <w:rPr>
          <w:sz w:val="18"/>
          <w:szCs w:val="18"/>
        </w:rPr>
        <w:t>göstermektedir.</w:t>
      </w:r>
    </w:p>
    <w:p w:rsidR="00C55E3A" w:rsidRPr="00CE6DD9" w:rsidRDefault="00746DBF">
      <w:pPr>
        <w:pStyle w:val="GvdeMetni"/>
        <w:ind w:left="1154" w:right="294" w:firstLine="708"/>
        <w:jc w:val="both"/>
        <w:rPr>
          <w:sz w:val="18"/>
          <w:szCs w:val="18"/>
        </w:rPr>
      </w:pPr>
      <w:r w:rsidRPr="00CE6DD9">
        <w:rPr>
          <w:sz w:val="18"/>
          <w:szCs w:val="18"/>
        </w:rPr>
        <w:t>Elde edilen sonuçlar ışığında, yurt dışında geçekleştirilen araştırmalarda sıkça kullanılan KÖSE III’ün, Türkiye’deki ilköğretim öğrencilerinin öğrenme stillerini belirlemede kullanılabilecek bir ölçme aracı olduğu söylenebilir. Bu bağlamda, KÖSE III’ün ilköğretim düzeyinde gerçekleştirilecek çalışmalarda kullanılması önerilmektedir. Bunun yanı sıra ölçeğin diğer yaş grupları için de geçerlik ve güvenirliğinin belirlenmesi yönündeki çalışmalar, kullanım alanının yaygınlaştırılması yönünden önemli görülmektedir.</w:t>
      </w:r>
    </w:p>
    <w:p w:rsidR="00C55E3A" w:rsidRPr="00CE6DD9" w:rsidRDefault="00C55E3A">
      <w:pPr>
        <w:pStyle w:val="GvdeMetni"/>
        <w:rPr>
          <w:sz w:val="18"/>
          <w:szCs w:val="18"/>
        </w:rPr>
      </w:pPr>
    </w:p>
    <w:p w:rsidR="00C55E3A" w:rsidRPr="00CE6DD9" w:rsidRDefault="00C55E3A">
      <w:pPr>
        <w:pStyle w:val="GvdeMetni"/>
        <w:spacing w:before="5"/>
        <w:rPr>
          <w:sz w:val="18"/>
          <w:szCs w:val="18"/>
        </w:rPr>
      </w:pPr>
    </w:p>
    <w:p w:rsidR="00C55E3A" w:rsidRPr="00CE6DD9" w:rsidRDefault="00746DBF">
      <w:pPr>
        <w:pStyle w:val="Balk11"/>
        <w:ind w:right="181"/>
        <w:jc w:val="center"/>
        <w:rPr>
          <w:sz w:val="18"/>
          <w:szCs w:val="18"/>
        </w:rPr>
      </w:pPr>
      <w:r w:rsidRPr="00CE6DD9">
        <w:rPr>
          <w:sz w:val="18"/>
          <w:szCs w:val="18"/>
        </w:rPr>
        <w:t>Kaynaklar</w:t>
      </w:r>
    </w:p>
    <w:p w:rsidR="00C55E3A" w:rsidRPr="00CE6DD9" w:rsidRDefault="00C55E3A">
      <w:pPr>
        <w:pStyle w:val="GvdeMetni"/>
        <w:spacing w:before="7"/>
        <w:rPr>
          <w:b/>
          <w:sz w:val="18"/>
          <w:szCs w:val="18"/>
        </w:rPr>
      </w:pPr>
    </w:p>
    <w:p w:rsidR="00C55E3A" w:rsidRPr="00CE6DD9" w:rsidRDefault="00746DBF">
      <w:pPr>
        <w:pStyle w:val="GvdeMetni"/>
        <w:ind w:left="2054" w:right="296" w:hanging="900"/>
        <w:jc w:val="both"/>
        <w:rPr>
          <w:sz w:val="18"/>
          <w:szCs w:val="18"/>
        </w:rPr>
      </w:pPr>
      <w:r w:rsidRPr="00CE6DD9">
        <w:rPr>
          <w:sz w:val="18"/>
          <w:szCs w:val="18"/>
        </w:rPr>
        <w:t xml:space="preserve">Aşkar, P. ve Akkoyunlu, B. (1993) Kolb öğrenme stili envanteri. </w:t>
      </w:r>
      <w:r w:rsidRPr="00CE6DD9">
        <w:rPr>
          <w:i/>
          <w:sz w:val="18"/>
          <w:szCs w:val="18"/>
        </w:rPr>
        <w:t>E</w:t>
      </w:r>
      <w:r w:rsidRPr="00CE6DD9">
        <w:rPr>
          <w:sz w:val="18"/>
          <w:szCs w:val="18"/>
        </w:rPr>
        <w:t>ğ</w:t>
      </w:r>
      <w:r w:rsidRPr="00CE6DD9">
        <w:rPr>
          <w:i/>
          <w:sz w:val="18"/>
          <w:szCs w:val="18"/>
        </w:rPr>
        <w:t xml:space="preserve">itim ve Bilim, </w:t>
      </w:r>
      <w:r w:rsidRPr="00CE6DD9">
        <w:rPr>
          <w:sz w:val="18"/>
          <w:szCs w:val="18"/>
        </w:rPr>
        <w:t>87:37-47.</w:t>
      </w:r>
    </w:p>
    <w:p w:rsidR="00C55E3A" w:rsidRPr="00CE6DD9" w:rsidRDefault="00746DBF">
      <w:pPr>
        <w:pStyle w:val="GvdeMetni"/>
        <w:spacing w:line="251" w:lineRule="exact"/>
        <w:ind w:left="1154"/>
        <w:jc w:val="both"/>
        <w:rPr>
          <w:sz w:val="18"/>
          <w:szCs w:val="18"/>
        </w:rPr>
      </w:pPr>
      <w:r w:rsidRPr="00CE6DD9">
        <w:rPr>
          <w:sz w:val="18"/>
          <w:szCs w:val="18"/>
        </w:rPr>
        <w:t>Babadoğan, C. (1991). Öğrenme stilleriyle ilgili araştırmaların taraması.</w:t>
      </w:r>
    </w:p>
    <w:p w:rsidR="00C55E3A" w:rsidRPr="00CE6DD9" w:rsidRDefault="00746DBF">
      <w:pPr>
        <w:spacing w:before="1" w:line="252" w:lineRule="exact"/>
        <w:ind w:left="2054"/>
        <w:jc w:val="both"/>
        <w:rPr>
          <w:sz w:val="18"/>
          <w:szCs w:val="18"/>
        </w:rPr>
      </w:pPr>
      <w:r w:rsidRPr="00CE6DD9">
        <w:rPr>
          <w:i/>
          <w:sz w:val="18"/>
          <w:szCs w:val="18"/>
        </w:rPr>
        <w:t>A.Ü.E</w:t>
      </w:r>
      <w:r w:rsidRPr="00CE6DD9">
        <w:rPr>
          <w:sz w:val="18"/>
          <w:szCs w:val="18"/>
        </w:rPr>
        <w:t>ğ</w:t>
      </w:r>
      <w:r w:rsidRPr="00CE6DD9">
        <w:rPr>
          <w:i/>
          <w:sz w:val="18"/>
          <w:szCs w:val="18"/>
        </w:rPr>
        <w:t>itim Bilimleri Fakültesi Dergisi</w:t>
      </w:r>
      <w:r w:rsidRPr="00CE6DD9">
        <w:rPr>
          <w:sz w:val="18"/>
          <w:szCs w:val="18"/>
        </w:rPr>
        <w:t>, 24, 2, 603-619.</w:t>
      </w:r>
    </w:p>
    <w:p w:rsidR="00C55E3A" w:rsidRPr="00CE6DD9" w:rsidRDefault="00746DBF">
      <w:pPr>
        <w:ind w:left="1874" w:right="292" w:hanging="720"/>
        <w:jc w:val="both"/>
        <w:rPr>
          <w:sz w:val="18"/>
          <w:szCs w:val="18"/>
        </w:rPr>
      </w:pPr>
      <w:r w:rsidRPr="00CE6DD9">
        <w:rPr>
          <w:spacing w:val="-1"/>
          <w:sz w:val="18"/>
          <w:szCs w:val="18"/>
        </w:rPr>
        <w:t>B</w:t>
      </w:r>
      <w:r w:rsidRPr="00CE6DD9">
        <w:rPr>
          <w:sz w:val="18"/>
          <w:szCs w:val="18"/>
        </w:rPr>
        <w:t xml:space="preserve">ahar,  </w:t>
      </w:r>
      <w:r w:rsidRPr="00CE6DD9">
        <w:rPr>
          <w:spacing w:val="-26"/>
          <w:sz w:val="18"/>
          <w:szCs w:val="18"/>
        </w:rPr>
        <w:t xml:space="preserve"> </w:t>
      </w:r>
      <w:r w:rsidRPr="00CE6DD9">
        <w:rPr>
          <w:sz w:val="18"/>
          <w:szCs w:val="18"/>
        </w:rPr>
        <w:t xml:space="preserve">M.  </w:t>
      </w:r>
      <w:r w:rsidRPr="00CE6DD9">
        <w:rPr>
          <w:spacing w:val="-24"/>
          <w:sz w:val="18"/>
          <w:szCs w:val="18"/>
        </w:rPr>
        <w:t xml:space="preserve"> </w:t>
      </w:r>
      <w:r w:rsidRPr="00CE6DD9">
        <w:rPr>
          <w:spacing w:val="-3"/>
          <w:sz w:val="18"/>
          <w:szCs w:val="18"/>
        </w:rPr>
        <w:t>v</w:t>
      </w:r>
      <w:r w:rsidRPr="00CE6DD9">
        <w:rPr>
          <w:sz w:val="18"/>
          <w:szCs w:val="18"/>
        </w:rPr>
        <w:t xml:space="preserve">e  </w:t>
      </w:r>
      <w:r w:rsidRPr="00CE6DD9">
        <w:rPr>
          <w:spacing w:val="-23"/>
          <w:sz w:val="18"/>
          <w:szCs w:val="18"/>
        </w:rPr>
        <w:t xml:space="preserve"> </w:t>
      </w:r>
      <w:r w:rsidRPr="00CE6DD9">
        <w:rPr>
          <w:spacing w:val="-4"/>
          <w:w w:val="46"/>
          <w:sz w:val="18"/>
          <w:szCs w:val="18"/>
        </w:rPr>
        <w:t>Đ</w:t>
      </w:r>
      <w:r w:rsidRPr="00CE6DD9">
        <w:rPr>
          <w:sz w:val="18"/>
          <w:szCs w:val="18"/>
        </w:rPr>
        <w:t xml:space="preserve">.  </w:t>
      </w:r>
      <w:r w:rsidRPr="00CE6DD9">
        <w:rPr>
          <w:spacing w:val="-24"/>
          <w:sz w:val="18"/>
          <w:szCs w:val="18"/>
        </w:rPr>
        <w:t xml:space="preserve"> </w:t>
      </w:r>
      <w:r w:rsidRPr="00CE6DD9">
        <w:rPr>
          <w:spacing w:val="-1"/>
          <w:sz w:val="18"/>
          <w:szCs w:val="18"/>
        </w:rPr>
        <w:t>B</w:t>
      </w:r>
      <w:r w:rsidRPr="00CE6DD9">
        <w:rPr>
          <w:spacing w:val="1"/>
          <w:sz w:val="18"/>
          <w:szCs w:val="18"/>
        </w:rPr>
        <w:t>il</w:t>
      </w:r>
      <w:r w:rsidRPr="00CE6DD9">
        <w:rPr>
          <w:spacing w:val="-3"/>
          <w:sz w:val="18"/>
          <w:szCs w:val="18"/>
        </w:rPr>
        <w:t>g</w:t>
      </w:r>
      <w:r w:rsidRPr="00CE6DD9">
        <w:rPr>
          <w:spacing w:val="1"/>
          <w:sz w:val="18"/>
          <w:szCs w:val="18"/>
        </w:rPr>
        <w:t>i</w:t>
      </w:r>
      <w:r w:rsidRPr="00CE6DD9">
        <w:rPr>
          <w:sz w:val="18"/>
          <w:szCs w:val="18"/>
        </w:rPr>
        <w:t xml:space="preserve">n  </w:t>
      </w:r>
      <w:r w:rsidRPr="00CE6DD9">
        <w:rPr>
          <w:spacing w:val="-21"/>
          <w:sz w:val="18"/>
          <w:szCs w:val="18"/>
        </w:rPr>
        <w:t xml:space="preserve"> </w:t>
      </w:r>
      <w:r w:rsidRPr="00CE6DD9">
        <w:rPr>
          <w:sz w:val="18"/>
          <w:szCs w:val="18"/>
        </w:rPr>
        <w:t>(200</w:t>
      </w:r>
      <w:r w:rsidRPr="00CE6DD9">
        <w:rPr>
          <w:spacing w:val="-3"/>
          <w:sz w:val="18"/>
          <w:szCs w:val="18"/>
        </w:rPr>
        <w:t>3</w:t>
      </w:r>
      <w:r w:rsidRPr="00CE6DD9">
        <w:rPr>
          <w:sz w:val="18"/>
          <w:szCs w:val="18"/>
        </w:rPr>
        <w:t xml:space="preserve">).  </w:t>
      </w:r>
      <w:r w:rsidRPr="00CE6DD9">
        <w:rPr>
          <w:spacing w:val="-24"/>
          <w:sz w:val="18"/>
          <w:szCs w:val="18"/>
        </w:rPr>
        <w:t xml:space="preserve"> </w:t>
      </w:r>
      <w:r w:rsidRPr="00CE6DD9">
        <w:rPr>
          <w:spacing w:val="-1"/>
          <w:sz w:val="18"/>
          <w:szCs w:val="18"/>
        </w:rPr>
        <w:t>Ö</w:t>
      </w:r>
      <w:r w:rsidRPr="00CE6DD9">
        <w:rPr>
          <w:spacing w:val="-3"/>
          <w:sz w:val="18"/>
          <w:szCs w:val="18"/>
        </w:rPr>
        <w:t>ğ</w:t>
      </w:r>
      <w:r w:rsidRPr="00CE6DD9">
        <w:rPr>
          <w:sz w:val="18"/>
          <w:szCs w:val="18"/>
        </w:rPr>
        <w:t>ren</w:t>
      </w:r>
      <w:r w:rsidRPr="00CE6DD9">
        <w:rPr>
          <w:spacing w:val="-4"/>
          <w:sz w:val="18"/>
          <w:szCs w:val="18"/>
        </w:rPr>
        <w:t>m</w:t>
      </w:r>
      <w:r w:rsidRPr="00CE6DD9">
        <w:rPr>
          <w:sz w:val="18"/>
          <w:szCs w:val="18"/>
        </w:rPr>
        <w:t xml:space="preserve">e  </w:t>
      </w:r>
      <w:r w:rsidRPr="00CE6DD9">
        <w:rPr>
          <w:spacing w:val="-23"/>
          <w:sz w:val="18"/>
          <w:szCs w:val="18"/>
        </w:rPr>
        <w:t xml:space="preserve"> </w:t>
      </w:r>
      <w:r w:rsidRPr="00CE6DD9">
        <w:rPr>
          <w:sz w:val="18"/>
          <w:szCs w:val="18"/>
        </w:rPr>
        <w:t>s</w:t>
      </w:r>
      <w:r w:rsidRPr="00CE6DD9">
        <w:rPr>
          <w:spacing w:val="1"/>
          <w:sz w:val="18"/>
          <w:szCs w:val="18"/>
        </w:rPr>
        <w:t>ti</w:t>
      </w:r>
      <w:r w:rsidRPr="00CE6DD9">
        <w:rPr>
          <w:spacing w:val="-2"/>
          <w:sz w:val="18"/>
          <w:szCs w:val="18"/>
        </w:rPr>
        <w:t>l</w:t>
      </w:r>
      <w:r w:rsidRPr="00CE6DD9">
        <w:rPr>
          <w:spacing w:val="1"/>
          <w:sz w:val="18"/>
          <w:szCs w:val="18"/>
        </w:rPr>
        <w:t>l</w:t>
      </w:r>
      <w:r w:rsidRPr="00CE6DD9">
        <w:rPr>
          <w:spacing w:val="-2"/>
          <w:sz w:val="18"/>
          <w:szCs w:val="18"/>
        </w:rPr>
        <w:t>e</w:t>
      </w:r>
      <w:r w:rsidRPr="00CE6DD9">
        <w:rPr>
          <w:sz w:val="18"/>
          <w:szCs w:val="18"/>
        </w:rPr>
        <w:t>r</w:t>
      </w:r>
      <w:r w:rsidRPr="00CE6DD9">
        <w:rPr>
          <w:spacing w:val="1"/>
          <w:sz w:val="18"/>
          <w:szCs w:val="18"/>
        </w:rPr>
        <w:t>i</w:t>
      </w:r>
      <w:r w:rsidRPr="00CE6DD9">
        <w:rPr>
          <w:spacing w:val="-3"/>
          <w:sz w:val="18"/>
          <w:szCs w:val="18"/>
        </w:rPr>
        <w:t>n</w:t>
      </w:r>
      <w:r w:rsidRPr="00CE6DD9">
        <w:rPr>
          <w:sz w:val="18"/>
          <w:szCs w:val="18"/>
        </w:rPr>
        <w:t xml:space="preserve">i  </w:t>
      </w:r>
      <w:r w:rsidRPr="00CE6DD9">
        <w:rPr>
          <w:spacing w:val="-23"/>
          <w:sz w:val="18"/>
          <w:szCs w:val="18"/>
        </w:rPr>
        <w:t xml:space="preserve"> </w:t>
      </w:r>
      <w:r w:rsidRPr="00CE6DD9">
        <w:rPr>
          <w:spacing w:val="-2"/>
          <w:sz w:val="18"/>
          <w:szCs w:val="18"/>
        </w:rPr>
        <w:t>i</w:t>
      </w:r>
      <w:r w:rsidRPr="00CE6DD9">
        <w:rPr>
          <w:sz w:val="18"/>
          <w:szCs w:val="18"/>
        </w:rPr>
        <w:t>rd</w:t>
      </w:r>
      <w:r w:rsidRPr="00CE6DD9">
        <w:rPr>
          <w:spacing w:val="-2"/>
          <w:sz w:val="18"/>
          <w:szCs w:val="18"/>
        </w:rPr>
        <w:t>e</w:t>
      </w:r>
      <w:r w:rsidRPr="00CE6DD9">
        <w:rPr>
          <w:spacing w:val="1"/>
          <w:sz w:val="18"/>
          <w:szCs w:val="18"/>
        </w:rPr>
        <w:t>l</w:t>
      </w:r>
      <w:r w:rsidRPr="00CE6DD9">
        <w:rPr>
          <w:sz w:val="18"/>
          <w:szCs w:val="18"/>
        </w:rPr>
        <w:t>e</w:t>
      </w:r>
      <w:r w:rsidRPr="00CE6DD9">
        <w:rPr>
          <w:spacing w:val="-3"/>
          <w:sz w:val="18"/>
          <w:szCs w:val="18"/>
        </w:rPr>
        <w:t>y</w:t>
      </w:r>
      <w:r w:rsidRPr="00CE6DD9">
        <w:rPr>
          <w:sz w:val="18"/>
          <w:szCs w:val="18"/>
        </w:rPr>
        <w:t xml:space="preserve">en  </w:t>
      </w:r>
      <w:r w:rsidRPr="00CE6DD9">
        <w:rPr>
          <w:spacing w:val="-24"/>
          <w:sz w:val="18"/>
          <w:szCs w:val="18"/>
        </w:rPr>
        <w:t xml:space="preserve"> </w:t>
      </w:r>
      <w:r w:rsidRPr="00CE6DD9">
        <w:rPr>
          <w:sz w:val="18"/>
          <w:szCs w:val="18"/>
        </w:rPr>
        <w:t>b</w:t>
      </w:r>
      <w:r w:rsidRPr="00CE6DD9">
        <w:rPr>
          <w:spacing w:val="-2"/>
          <w:sz w:val="18"/>
          <w:szCs w:val="18"/>
        </w:rPr>
        <w:t>i</w:t>
      </w:r>
      <w:r w:rsidRPr="00CE6DD9">
        <w:rPr>
          <w:sz w:val="18"/>
          <w:szCs w:val="18"/>
        </w:rPr>
        <w:t xml:space="preserve">r  </w:t>
      </w:r>
      <w:r w:rsidRPr="00CE6DD9">
        <w:rPr>
          <w:spacing w:val="-23"/>
          <w:sz w:val="18"/>
          <w:szCs w:val="18"/>
        </w:rPr>
        <w:t xml:space="preserve"> </w:t>
      </w:r>
      <w:r w:rsidRPr="00CE6DD9">
        <w:rPr>
          <w:spacing w:val="-2"/>
          <w:sz w:val="18"/>
          <w:szCs w:val="18"/>
        </w:rPr>
        <w:t>l</w:t>
      </w:r>
      <w:r w:rsidRPr="00CE6DD9">
        <w:rPr>
          <w:spacing w:val="1"/>
          <w:sz w:val="18"/>
          <w:szCs w:val="18"/>
        </w:rPr>
        <w:t>it</w:t>
      </w:r>
      <w:r w:rsidRPr="00CE6DD9">
        <w:rPr>
          <w:spacing w:val="-2"/>
          <w:sz w:val="18"/>
          <w:szCs w:val="18"/>
        </w:rPr>
        <w:t>e</w:t>
      </w:r>
      <w:r w:rsidRPr="00CE6DD9">
        <w:rPr>
          <w:sz w:val="18"/>
          <w:szCs w:val="18"/>
        </w:rPr>
        <w:t>r</w:t>
      </w:r>
      <w:r w:rsidRPr="00CE6DD9">
        <w:rPr>
          <w:spacing w:val="-2"/>
          <w:sz w:val="18"/>
          <w:szCs w:val="18"/>
        </w:rPr>
        <w:t>a</w:t>
      </w:r>
      <w:r w:rsidRPr="00CE6DD9">
        <w:rPr>
          <w:spacing w:val="1"/>
          <w:sz w:val="18"/>
          <w:szCs w:val="18"/>
        </w:rPr>
        <w:t>t</w:t>
      </w:r>
      <w:r w:rsidRPr="00CE6DD9">
        <w:rPr>
          <w:spacing w:val="-3"/>
          <w:sz w:val="18"/>
          <w:szCs w:val="18"/>
        </w:rPr>
        <w:t>ü</w:t>
      </w:r>
      <w:r w:rsidRPr="00CE6DD9">
        <w:rPr>
          <w:sz w:val="18"/>
          <w:szCs w:val="18"/>
        </w:rPr>
        <w:t>r ça</w:t>
      </w:r>
      <w:r w:rsidRPr="00CE6DD9">
        <w:rPr>
          <w:spacing w:val="-2"/>
          <w:sz w:val="18"/>
          <w:szCs w:val="18"/>
        </w:rPr>
        <w:t>l</w:t>
      </w:r>
      <w:r w:rsidRPr="00CE6DD9">
        <w:rPr>
          <w:spacing w:val="1"/>
          <w:sz w:val="18"/>
          <w:szCs w:val="18"/>
        </w:rPr>
        <w:t>ı</w:t>
      </w:r>
      <w:r w:rsidRPr="00CE6DD9">
        <w:rPr>
          <w:sz w:val="18"/>
          <w:szCs w:val="18"/>
        </w:rPr>
        <w:t>ş</w:t>
      </w:r>
      <w:r w:rsidRPr="00CE6DD9">
        <w:rPr>
          <w:spacing w:val="-4"/>
          <w:sz w:val="18"/>
          <w:szCs w:val="18"/>
        </w:rPr>
        <w:t>m</w:t>
      </w:r>
      <w:r w:rsidRPr="00CE6DD9">
        <w:rPr>
          <w:sz w:val="18"/>
          <w:szCs w:val="18"/>
        </w:rPr>
        <w:t>as</w:t>
      </w:r>
      <w:r w:rsidRPr="00CE6DD9">
        <w:rPr>
          <w:spacing w:val="1"/>
          <w:sz w:val="18"/>
          <w:szCs w:val="18"/>
        </w:rPr>
        <w:t>ı</w:t>
      </w:r>
      <w:r w:rsidRPr="00CE6DD9">
        <w:rPr>
          <w:sz w:val="18"/>
          <w:szCs w:val="18"/>
        </w:rPr>
        <w:t xml:space="preserve">. </w:t>
      </w:r>
      <w:r w:rsidRPr="00CE6DD9">
        <w:rPr>
          <w:spacing w:val="2"/>
          <w:sz w:val="18"/>
          <w:szCs w:val="18"/>
        </w:rPr>
        <w:t xml:space="preserve"> </w:t>
      </w:r>
      <w:r w:rsidRPr="00CE6DD9">
        <w:rPr>
          <w:i/>
          <w:spacing w:val="-1"/>
          <w:sz w:val="18"/>
          <w:szCs w:val="18"/>
        </w:rPr>
        <w:t>A</w:t>
      </w:r>
      <w:r w:rsidRPr="00CE6DD9">
        <w:rPr>
          <w:i/>
          <w:sz w:val="18"/>
          <w:szCs w:val="18"/>
        </w:rPr>
        <w:t>b</w:t>
      </w:r>
      <w:r w:rsidRPr="00CE6DD9">
        <w:rPr>
          <w:i/>
          <w:spacing w:val="-3"/>
          <w:sz w:val="18"/>
          <w:szCs w:val="18"/>
        </w:rPr>
        <w:t>a</w:t>
      </w:r>
      <w:r w:rsidRPr="00CE6DD9">
        <w:rPr>
          <w:i/>
          <w:sz w:val="18"/>
          <w:szCs w:val="18"/>
        </w:rPr>
        <w:t xml:space="preserve">nt </w:t>
      </w:r>
      <w:r w:rsidRPr="00CE6DD9">
        <w:rPr>
          <w:i/>
          <w:spacing w:val="1"/>
          <w:sz w:val="18"/>
          <w:szCs w:val="18"/>
        </w:rPr>
        <w:t xml:space="preserve"> </w:t>
      </w:r>
      <w:r w:rsidRPr="00CE6DD9">
        <w:rPr>
          <w:w w:val="46"/>
          <w:sz w:val="18"/>
          <w:szCs w:val="18"/>
        </w:rPr>
        <w:t>Đ</w:t>
      </w:r>
      <w:r w:rsidRPr="00CE6DD9">
        <w:rPr>
          <w:i/>
          <w:sz w:val="18"/>
          <w:szCs w:val="18"/>
        </w:rPr>
        <w:t>z</w:t>
      </w:r>
      <w:r w:rsidRPr="00CE6DD9">
        <w:rPr>
          <w:i/>
          <w:spacing w:val="-2"/>
          <w:sz w:val="18"/>
          <w:szCs w:val="18"/>
        </w:rPr>
        <w:t>z</w:t>
      </w:r>
      <w:r w:rsidRPr="00CE6DD9">
        <w:rPr>
          <w:i/>
          <w:sz w:val="18"/>
          <w:szCs w:val="18"/>
        </w:rPr>
        <w:t xml:space="preserve">et </w:t>
      </w:r>
      <w:r w:rsidRPr="00CE6DD9">
        <w:rPr>
          <w:i/>
          <w:spacing w:val="3"/>
          <w:sz w:val="18"/>
          <w:szCs w:val="18"/>
        </w:rPr>
        <w:t xml:space="preserve"> </w:t>
      </w:r>
      <w:r w:rsidRPr="00CE6DD9">
        <w:rPr>
          <w:i/>
          <w:spacing w:val="-1"/>
          <w:sz w:val="18"/>
          <w:szCs w:val="18"/>
        </w:rPr>
        <w:t>B</w:t>
      </w:r>
      <w:r w:rsidRPr="00CE6DD9">
        <w:rPr>
          <w:i/>
          <w:spacing w:val="-3"/>
          <w:sz w:val="18"/>
          <w:szCs w:val="18"/>
        </w:rPr>
        <w:t>a</w:t>
      </w:r>
      <w:r w:rsidRPr="00CE6DD9">
        <w:rPr>
          <w:i/>
          <w:sz w:val="18"/>
          <w:szCs w:val="18"/>
        </w:rPr>
        <w:t xml:space="preserve">ysal </w:t>
      </w:r>
      <w:r w:rsidRPr="00CE6DD9">
        <w:rPr>
          <w:i/>
          <w:spacing w:val="3"/>
          <w:sz w:val="18"/>
          <w:szCs w:val="18"/>
        </w:rPr>
        <w:t xml:space="preserve"> </w:t>
      </w:r>
      <w:r w:rsidRPr="00CE6DD9">
        <w:rPr>
          <w:i/>
          <w:spacing w:val="-1"/>
          <w:sz w:val="18"/>
          <w:szCs w:val="18"/>
        </w:rPr>
        <w:t>Ü</w:t>
      </w:r>
      <w:r w:rsidRPr="00CE6DD9">
        <w:rPr>
          <w:i/>
          <w:spacing w:val="-3"/>
          <w:sz w:val="18"/>
          <w:szCs w:val="18"/>
        </w:rPr>
        <w:t>n</w:t>
      </w:r>
      <w:r w:rsidRPr="00CE6DD9">
        <w:rPr>
          <w:i/>
          <w:spacing w:val="1"/>
          <w:sz w:val="18"/>
          <w:szCs w:val="18"/>
        </w:rPr>
        <w:t>i</w:t>
      </w:r>
      <w:r w:rsidRPr="00CE6DD9">
        <w:rPr>
          <w:i/>
          <w:spacing w:val="-2"/>
          <w:sz w:val="18"/>
          <w:szCs w:val="18"/>
        </w:rPr>
        <w:t>v</w:t>
      </w:r>
      <w:r w:rsidRPr="00CE6DD9">
        <w:rPr>
          <w:i/>
          <w:sz w:val="18"/>
          <w:szCs w:val="18"/>
        </w:rPr>
        <w:t>er</w:t>
      </w:r>
      <w:r w:rsidRPr="00CE6DD9">
        <w:rPr>
          <w:i/>
          <w:spacing w:val="-2"/>
          <w:sz w:val="18"/>
          <w:szCs w:val="18"/>
        </w:rPr>
        <w:t>s</w:t>
      </w:r>
      <w:r w:rsidRPr="00CE6DD9">
        <w:rPr>
          <w:i/>
          <w:spacing w:val="1"/>
          <w:sz w:val="18"/>
          <w:szCs w:val="18"/>
        </w:rPr>
        <w:t>i</w:t>
      </w:r>
      <w:r w:rsidRPr="00CE6DD9">
        <w:rPr>
          <w:i/>
          <w:spacing w:val="-2"/>
          <w:sz w:val="18"/>
          <w:szCs w:val="18"/>
        </w:rPr>
        <w:t>t</w:t>
      </w:r>
      <w:r w:rsidRPr="00CE6DD9">
        <w:rPr>
          <w:i/>
          <w:sz w:val="18"/>
          <w:szCs w:val="18"/>
        </w:rPr>
        <w:t xml:space="preserve">esi </w:t>
      </w:r>
      <w:r w:rsidRPr="00CE6DD9">
        <w:rPr>
          <w:i/>
          <w:spacing w:val="1"/>
          <w:sz w:val="18"/>
          <w:szCs w:val="18"/>
        </w:rPr>
        <w:t xml:space="preserve"> </w:t>
      </w:r>
      <w:r w:rsidRPr="00CE6DD9">
        <w:rPr>
          <w:i/>
          <w:sz w:val="18"/>
          <w:szCs w:val="18"/>
        </w:rPr>
        <w:t>So</w:t>
      </w:r>
      <w:r w:rsidRPr="00CE6DD9">
        <w:rPr>
          <w:i/>
          <w:spacing w:val="-2"/>
          <w:sz w:val="18"/>
          <w:szCs w:val="18"/>
        </w:rPr>
        <w:t>s</w:t>
      </w:r>
      <w:r w:rsidRPr="00CE6DD9">
        <w:rPr>
          <w:i/>
          <w:sz w:val="18"/>
          <w:szCs w:val="18"/>
        </w:rPr>
        <w:t xml:space="preserve">yal </w:t>
      </w:r>
      <w:r w:rsidRPr="00CE6DD9">
        <w:rPr>
          <w:i/>
          <w:spacing w:val="1"/>
          <w:sz w:val="18"/>
          <w:szCs w:val="18"/>
        </w:rPr>
        <w:t xml:space="preserve"> </w:t>
      </w:r>
      <w:r w:rsidRPr="00CE6DD9">
        <w:rPr>
          <w:i/>
          <w:spacing w:val="-1"/>
          <w:sz w:val="18"/>
          <w:szCs w:val="18"/>
        </w:rPr>
        <w:t>B</w:t>
      </w:r>
      <w:r w:rsidRPr="00CE6DD9">
        <w:rPr>
          <w:i/>
          <w:spacing w:val="1"/>
          <w:sz w:val="18"/>
          <w:szCs w:val="18"/>
        </w:rPr>
        <w:t>i</w:t>
      </w:r>
      <w:r w:rsidRPr="00CE6DD9">
        <w:rPr>
          <w:i/>
          <w:spacing w:val="-2"/>
          <w:sz w:val="18"/>
          <w:szCs w:val="18"/>
        </w:rPr>
        <w:t>l</w:t>
      </w:r>
      <w:r w:rsidRPr="00CE6DD9">
        <w:rPr>
          <w:i/>
          <w:spacing w:val="1"/>
          <w:sz w:val="18"/>
          <w:szCs w:val="18"/>
        </w:rPr>
        <w:t>i</w:t>
      </w:r>
      <w:r w:rsidRPr="00CE6DD9">
        <w:rPr>
          <w:i/>
          <w:spacing w:val="-1"/>
          <w:sz w:val="18"/>
          <w:szCs w:val="18"/>
        </w:rPr>
        <w:t>m</w:t>
      </w:r>
      <w:r w:rsidRPr="00CE6DD9">
        <w:rPr>
          <w:i/>
          <w:spacing w:val="1"/>
          <w:sz w:val="18"/>
          <w:szCs w:val="18"/>
        </w:rPr>
        <w:t>l</w:t>
      </w:r>
      <w:r w:rsidRPr="00CE6DD9">
        <w:rPr>
          <w:i/>
          <w:spacing w:val="-2"/>
          <w:sz w:val="18"/>
          <w:szCs w:val="18"/>
        </w:rPr>
        <w:t>e</w:t>
      </w:r>
      <w:r w:rsidRPr="00CE6DD9">
        <w:rPr>
          <w:i/>
          <w:sz w:val="18"/>
          <w:szCs w:val="18"/>
        </w:rPr>
        <w:t xml:space="preserve">r </w:t>
      </w:r>
      <w:r w:rsidRPr="00CE6DD9">
        <w:rPr>
          <w:i/>
          <w:spacing w:val="3"/>
          <w:sz w:val="18"/>
          <w:szCs w:val="18"/>
        </w:rPr>
        <w:t xml:space="preserve"> </w:t>
      </w:r>
      <w:r w:rsidRPr="00CE6DD9">
        <w:rPr>
          <w:i/>
          <w:spacing w:val="-1"/>
          <w:sz w:val="18"/>
          <w:szCs w:val="18"/>
        </w:rPr>
        <w:t>E</w:t>
      </w:r>
      <w:r w:rsidRPr="00CE6DD9">
        <w:rPr>
          <w:i/>
          <w:sz w:val="18"/>
          <w:szCs w:val="18"/>
        </w:rPr>
        <w:t>n</w:t>
      </w:r>
      <w:r w:rsidRPr="00CE6DD9">
        <w:rPr>
          <w:i/>
          <w:spacing w:val="-2"/>
          <w:sz w:val="18"/>
          <w:szCs w:val="18"/>
        </w:rPr>
        <w:t>s</w:t>
      </w:r>
      <w:r w:rsidRPr="00CE6DD9">
        <w:rPr>
          <w:i/>
          <w:spacing w:val="1"/>
          <w:sz w:val="18"/>
          <w:szCs w:val="18"/>
        </w:rPr>
        <w:t>t</w:t>
      </w:r>
      <w:r w:rsidRPr="00CE6DD9">
        <w:rPr>
          <w:i/>
          <w:spacing w:val="-2"/>
          <w:sz w:val="18"/>
          <w:szCs w:val="18"/>
        </w:rPr>
        <w:t>i</w:t>
      </w:r>
      <w:r w:rsidRPr="00CE6DD9">
        <w:rPr>
          <w:i/>
          <w:spacing w:val="1"/>
          <w:sz w:val="18"/>
          <w:szCs w:val="18"/>
        </w:rPr>
        <w:t>t</w:t>
      </w:r>
      <w:r w:rsidRPr="00CE6DD9">
        <w:rPr>
          <w:i/>
          <w:sz w:val="18"/>
          <w:szCs w:val="18"/>
        </w:rPr>
        <w:t>üsü Dergisi</w:t>
      </w:r>
      <w:r w:rsidRPr="00CE6DD9">
        <w:rPr>
          <w:sz w:val="18"/>
          <w:szCs w:val="18"/>
        </w:rPr>
        <w:t>, Cilt 1, Sayı 1:</w:t>
      </w:r>
      <w:r w:rsidRPr="00CE6DD9">
        <w:rPr>
          <w:spacing w:val="2"/>
          <w:sz w:val="18"/>
          <w:szCs w:val="18"/>
        </w:rPr>
        <w:t xml:space="preserve"> </w:t>
      </w:r>
      <w:r w:rsidRPr="00CE6DD9">
        <w:rPr>
          <w:sz w:val="18"/>
          <w:szCs w:val="18"/>
        </w:rPr>
        <w:t>41-66.</w:t>
      </w:r>
    </w:p>
    <w:p w:rsidR="00C55E3A" w:rsidRPr="00CE6DD9" w:rsidRDefault="00746DBF">
      <w:pPr>
        <w:spacing w:line="252" w:lineRule="exact"/>
        <w:ind w:left="1154"/>
        <w:jc w:val="both"/>
        <w:rPr>
          <w:sz w:val="18"/>
          <w:szCs w:val="18"/>
        </w:rPr>
      </w:pPr>
      <w:r w:rsidRPr="00CE6DD9">
        <w:rPr>
          <w:spacing w:val="-1"/>
          <w:sz w:val="18"/>
          <w:szCs w:val="18"/>
        </w:rPr>
        <w:t>B</w:t>
      </w:r>
      <w:r w:rsidRPr="00CE6DD9">
        <w:rPr>
          <w:sz w:val="18"/>
          <w:szCs w:val="18"/>
        </w:rPr>
        <w:t>o</w:t>
      </w:r>
      <w:r w:rsidRPr="00CE6DD9">
        <w:rPr>
          <w:spacing w:val="-3"/>
          <w:sz w:val="18"/>
          <w:szCs w:val="18"/>
        </w:rPr>
        <w:t>y</w:t>
      </w:r>
      <w:r w:rsidRPr="00CE6DD9">
        <w:rPr>
          <w:sz w:val="18"/>
          <w:szCs w:val="18"/>
        </w:rPr>
        <w:t>da</w:t>
      </w:r>
      <w:r w:rsidRPr="00CE6DD9">
        <w:rPr>
          <w:spacing w:val="-3"/>
          <w:sz w:val="18"/>
          <w:szCs w:val="18"/>
        </w:rPr>
        <w:t>k</w:t>
      </w:r>
      <w:r w:rsidRPr="00CE6DD9">
        <w:rPr>
          <w:sz w:val="18"/>
          <w:szCs w:val="18"/>
        </w:rPr>
        <w:t xml:space="preserve">, </w:t>
      </w:r>
      <w:r w:rsidRPr="00CE6DD9">
        <w:rPr>
          <w:spacing w:val="-1"/>
          <w:sz w:val="18"/>
          <w:szCs w:val="18"/>
        </w:rPr>
        <w:t>A</w:t>
      </w:r>
      <w:r w:rsidRPr="00CE6DD9">
        <w:rPr>
          <w:sz w:val="18"/>
          <w:szCs w:val="18"/>
        </w:rPr>
        <w:t xml:space="preserve">. (2001). </w:t>
      </w:r>
      <w:r w:rsidRPr="00CE6DD9">
        <w:rPr>
          <w:i/>
          <w:spacing w:val="-1"/>
          <w:sz w:val="18"/>
          <w:szCs w:val="18"/>
        </w:rPr>
        <w:t>Ö</w:t>
      </w:r>
      <w:r w:rsidRPr="00CE6DD9">
        <w:rPr>
          <w:sz w:val="18"/>
          <w:szCs w:val="18"/>
        </w:rPr>
        <w:t>ğ</w:t>
      </w:r>
      <w:r w:rsidRPr="00CE6DD9">
        <w:rPr>
          <w:i/>
          <w:sz w:val="18"/>
          <w:szCs w:val="18"/>
        </w:rPr>
        <w:t>re</w:t>
      </w:r>
      <w:r w:rsidRPr="00CE6DD9">
        <w:rPr>
          <w:i/>
          <w:spacing w:val="-3"/>
          <w:sz w:val="18"/>
          <w:szCs w:val="18"/>
        </w:rPr>
        <w:t>n</w:t>
      </w:r>
      <w:r w:rsidRPr="00CE6DD9">
        <w:rPr>
          <w:i/>
          <w:spacing w:val="-1"/>
          <w:sz w:val="18"/>
          <w:szCs w:val="18"/>
        </w:rPr>
        <w:t>m</w:t>
      </w:r>
      <w:r w:rsidRPr="00CE6DD9">
        <w:rPr>
          <w:i/>
          <w:sz w:val="18"/>
          <w:szCs w:val="18"/>
        </w:rPr>
        <w:t>e s</w:t>
      </w:r>
      <w:r w:rsidRPr="00CE6DD9">
        <w:rPr>
          <w:i/>
          <w:spacing w:val="-2"/>
          <w:sz w:val="18"/>
          <w:szCs w:val="18"/>
        </w:rPr>
        <w:t>t</w:t>
      </w:r>
      <w:r w:rsidRPr="00CE6DD9">
        <w:rPr>
          <w:i/>
          <w:spacing w:val="1"/>
          <w:sz w:val="18"/>
          <w:szCs w:val="18"/>
        </w:rPr>
        <w:t>i</w:t>
      </w:r>
      <w:r w:rsidRPr="00CE6DD9">
        <w:rPr>
          <w:i/>
          <w:spacing w:val="-2"/>
          <w:sz w:val="18"/>
          <w:szCs w:val="18"/>
        </w:rPr>
        <w:t>l</w:t>
      </w:r>
      <w:r w:rsidRPr="00CE6DD9">
        <w:rPr>
          <w:i/>
          <w:spacing w:val="1"/>
          <w:sz w:val="18"/>
          <w:szCs w:val="18"/>
        </w:rPr>
        <w:t>l</w:t>
      </w:r>
      <w:r w:rsidRPr="00CE6DD9">
        <w:rPr>
          <w:i/>
          <w:sz w:val="18"/>
          <w:szCs w:val="18"/>
        </w:rPr>
        <w:t>e</w:t>
      </w:r>
      <w:r w:rsidRPr="00CE6DD9">
        <w:rPr>
          <w:i/>
          <w:spacing w:val="-2"/>
          <w:sz w:val="18"/>
          <w:szCs w:val="18"/>
        </w:rPr>
        <w:t>r</w:t>
      </w:r>
      <w:r w:rsidRPr="00CE6DD9">
        <w:rPr>
          <w:i/>
          <w:spacing w:val="1"/>
          <w:sz w:val="18"/>
          <w:szCs w:val="18"/>
        </w:rPr>
        <w:t>i</w:t>
      </w:r>
      <w:r w:rsidRPr="00CE6DD9">
        <w:rPr>
          <w:sz w:val="18"/>
          <w:szCs w:val="18"/>
        </w:rPr>
        <w:t xml:space="preserve">. </w:t>
      </w:r>
      <w:r w:rsidRPr="00CE6DD9">
        <w:rPr>
          <w:spacing w:val="-4"/>
          <w:w w:val="46"/>
          <w:sz w:val="18"/>
          <w:szCs w:val="18"/>
        </w:rPr>
        <w:t>Đ</w:t>
      </w:r>
      <w:r w:rsidRPr="00CE6DD9">
        <w:rPr>
          <w:sz w:val="18"/>
          <w:szCs w:val="18"/>
        </w:rPr>
        <w:t>s</w:t>
      </w:r>
      <w:r w:rsidRPr="00CE6DD9">
        <w:rPr>
          <w:spacing w:val="1"/>
          <w:sz w:val="18"/>
          <w:szCs w:val="18"/>
        </w:rPr>
        <w:t>t</w:t>
      </w:r>
      <w:r w:rsidRPr="00CE6DD9">
        <w:rPr>
          <w:sz w:val="18"/>
          <w:szCs w:val="18"/>
        </w:rPr>
        <w:t>anb</w:t>
      </w:r>
      <w:r w:rsidRPr="00CE6DD9">
        <w:rPr>
          <w:spacing w:val="-3"/>
          <w:sz w:val="18"/>
          <w:szCs w:val="18"/>
        </w:rPr>
        <w:t>u</w:t>
      </w:r>
      <w:r w:rsidRPr="00CE6DD9">
        <w:rPr>
          <w:spacing w:val="1"/>
          <w:sz w:val="18"/>
          <w:szCs w:val="18"/>
        </w:rPr>
        <w:t>l</w:t>
      </w:r>
      <w:r w:rsidRPr="00CE6DD9">
        <w:rPr>
          <w:sz w:val="18"/>
          <w:szCs w:val="18"/>
        </w:rPr>
        <w:t>:</w:t>
      </w:r>
      <w:r w:rsidRPr="00CE6DD9">
        <w:rPr>
          <w:spacing w:val="1"/>
          <w:sz w:val="18"/>
          <w:szCs w:val="18"/>
        </w:rPr>
        <w:t xml:space="preserve"> </w:t>
      </w:r>
      <w:r w:rsidRPr="00CE6DD9">
        <w:rPr>
          <w:spacing w:val="-1"/>
          <w:sz w:val="18"/>
          <w:szCs w:val="18"/>
        </w:rPr>
        <w:t>B</w:t>
      </w:r>
      <w:r w:rsidRPr="00CE6DD9">
        <w:rPr>
          <w:sz w:val="18"/>
          <w:szCs w:val="18"/>
        </w:rPr>
        <w:t>e</w:t>
      </w:r>
      <w:r w:rsidRPr="00CE6DD9">
        <w:rPr>
          <w:spacing w:val="-3"/>
          <w:sz w:val="18"/>
          <w:szCs w:val="18"/>
        </w:rPr>
        <w:t>y</w:t>
      </w:r>
      <w:r w:rsidRPr="00CE6DD9">
        <w:rPr>
          <w:sz w:val="18"/>
          <w:szCs w:val="18"/>
        </w:rPr>
        <w:t>az</w:t>
      </w:r>
      <w:r w:rsidRPr="00CE6DD9">
        <w:rPr>
          <w:spacing w:val="-2"/>
          <w:sz w:val="18"/>
          <w:szCs w:val="18"/>
        </w:rPr>
        <w:t xml:space="preserve"> </w:t>
      </w:r>
      <w:r w:rsidRPr="00CE6DD9">
        <w:rPr>
          <w:spacing w:val="-1"/>
          <w:sz w:val="18"/>
          <w:szCs w:val="18"/>
        </w:rPr>
        <w:t>Y</w:t>
      </w:r>
      <w:r w:rsidRPr="00CE6DD9">
        <w:rPr>
          <w:sz w:val="18"/>
          <w:szCs w:val="18"/>
        </w:rPr>
        <w:t>a</w:t>
      </w:r>
      <w:r w:rsidRPr="00CE6DD9">
        <w:rPr>
          <w:spacing w:val="-3"/>
          <w:sz w:val="18"/>
          <w:szCs w:val="18"/>
        </w:rPr>
        <w:t>y</w:t>
      </w:r>
      <w:r w:rsidRPr="00CE6DD9">
        <w:rPr>
          <w:spacing w:val="1"/>
          <w:sz w:val="18"/>
          <w:szCs w:val="18"/>
        </w:rPr>
        <w:t>ı</w:t>
      </w:r>
      <w:r w:rsidRPr="00CE6DD9">
        <w:rPr>
          <w:sz w:val="18"/>
          <w:szCs w:val="18"/>
        </w:rPr>
        <w:t>n</w:t>
      </w:r>
      <w:r w:rsidRPr="00CE6DD9">
        <w:rPr>
          <w:spacing w:val="1"/>
          <w:sz w:val="18"/>
          <w:szCs w:val="18"/>
        </w:rPr>
        <w:t>l</w:t>
      </w:r>
      <w:r w:rsidRPr="00CE6DD9">
        <w:rPr>
          <w:sz w:val="18"/>
          <w:szCs w:val="18"/>
        </w:rPr>
        <w:t>a</w:t>
      </w:r>
      <w:r w:rsidRPr="00CE6DD9">
        <w:rPr>
          <w:spacing w:val="-2"/>
          <w:sz w:val="18"/>
          <w:szCs w:val="18"/>
        </w:rPr>
        <w:t>r</w:t>
      </w:r>
      <w:r w:rsidRPr="00CE6DD9">
        <w:rPr>
          <w:spacing w:val="1"/>
          <w:sz w:val="18"/>
          <w:szCs w:val="18"/>
        </w:rPr>
        <w:t>ı</w:t>
      </w:r>
      <w:r w:rsidRPr="00CE6DD9">
        <w:rPr>
          <w:sz w:val="18"/>
          <w:szCs w:val="18"/>
        </w:rPr>
        <w:t>.</w:t>
      </w:r>
    </w:p>
    <w:p w:rsidR="00C55E3A" w:rsidRPr="00CE6DD9" w:rsidRDefault="00746DBF">
      <w:pPr>
        <w:spacing w:before="1"/>
        <w:ind w:left="2054" w:right="297" w:hanging="900"/>
        <w:jc w:val="both"/>
        <w:rPr>
          <w:sz w:val="18"/>
          <w:szCs w:val="18"/>
        </w:rPr>
      </w:pPr>
      <w:r w:rsidRPr="00CE6DD9">
        <w:rPr>
          <w:sz w:val="18"/>
          <w:szCs w:val="18"/>
        </w:rPr>
        <w:t xml:space="preserve">Büyüköztürk, Ş. (2002). </w:t>
      </w:r>
      <w:r w:rsidRPr="00CE6DD9">
        <w:rPr>
          <w:i/>
          <w:sz w:val="18"/>
          <w:szCs w:val="18"/>
        </w:rPr>
        <w:t xml:space="preserve">Sosyal bilimler için veri analizi elkitabı. </w:t>
      </w:r>
      <w:r w:rsidRPr="00CE6DD9">
        <w:rPr>
          <w:sz w:val="18"/>
          <w:szCs w:val="18"/>
        </w:rPr>
        <w:t>Ankara: PegemA Yayınları.</w:t>
      </w:r>
    </w:p>
    <w:p w:rsidR="00C55E3A" w:rsidRPr="00CE6DD9" w:rsidRDefault="00746DBF">
      <w:pPr>
        <w:pStyle w:val="GvdeMetni"/>
        <w:spacing w:before="1"/>
        <w:ind w:left="1874" w:right="294" w:hanging="720"/>
        <w:jc w:val="both"/>
        <w:rPr>
          <w:sz w:val="18"/>
          <w:szCs w:val="18"/>
        </w:rPr>
      </w:pPr>
      <w:r w:rsidRPr="00CE6DD9">
        <w:rPr>
          <w:sz w:val="18"/>
          <w:szCs w:val="18"/>
        </w:rPr>
        <w:t xml:space="preserve">Canipe, J. B. (2001). The relationship between self directed learning and learning styles. </w:t>
      </w:r>
      <w:r w:rsidRPr="00CE6DD9">
        <w:rPr>
          <w:i/>
          <w:sz w:val="18"/>
          <w:szCs w:val="18"/>
        </w:rPr>
        <w:t xml:space="preserve">Unpublished doctoral thesis. </w:t>
      </w:r>
      <w:r w:rsidRPr="00CE6DD9">
        <w:rPr>
          <w:sz w:val="18"/>
          <w:szCs w:val="18"/>
        </w:rPr>
        <w:t>The University of Tennesseei Knoxville.</w:t>
      </w:r>
    </w:p>
    <w:p w:rsidR="00C55E3A" w:rsidRPr="00CE6DD9" w:rsidRDefault="00C55E3A">
      <w:pPr>
        <w:jc w:val="both"/>
        <w:rPr>
          <w:sz w:val="18"/>
          <w:szCs w:val="18"/>
        </w:rPr>
        <w:sectPr w:rsidR="00C55E3A"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spacing w:before="92"/>
        <w:ind w:left="2054" w:right="296" w:hanging="900"/>
        <w:jc w:val="both"/>
        <w:rPr>
          <w:sz w:val="18"/>
          <w:szCs w:val="18"/>
        </w:rPr>
      </w:pPr>
      <w:r w:rsidRPr="00CE6DD9">
        <w:rPr>
          <w:sz w:val="18"/>
          <w:szCs w:val="18"/>
        </w:rPr>
        <w:t xml:space="preserve">Dennison, B. ve R. Kirk (1990). </w:t>
      </w:r>
      <w:r w:rsidRPr="00CE6DD9">
        <w:rPr>
          <w:i/>
          <w:sz w:val="18"/>
          <w:szCs w:val="18"/>
        </w:rPr>
        <w:t xml:space="preserve">Do, review, apply: A simple guide to experintial learning. </w:t>
      </w:r>
      <w:r w:rsidRPr="00CE6DD9">
        <w:rPr>
          <w:sz w:val="18"/>
          <w:szCs w:val="18"/>
        </w:rPr>
        <w:t>England: Oxford</w:t>
      </w:r>
      <w:r w:rsidRPr="00CE6DD9">
        <w:rPr>
          <w:spacing w:val="1"/>
          <w:sz w:val="18"/>
          <w:szCs w:val="18"/>
        </w:rPr>
        <w:t xml:space="preserve"> </w:t>
      </w:r>
      <w:r w:rsidRPr="00CE6DD9">
        <w:rPr>
          <w:sz w:val="18"/>
          <w:szCs w:val="18"/>
        </w:rPr>
        <w:t>OX.</w:t>
      </w:r>
    </w:p>
    <w:p w:rsidR="00C55E3A" w:rsidRPr="00CE6DD9" w:rsidRDefault="00746DBF">
      <w:pPr>
        <w:ind w:left="1874" w:right="294" w:hanging="720"/>
        <w:jc w:val="both"/>
        <w:rPr>
          <w:sz w:val="18"/>
          <w:szCs w:val="18"/>
        </w:rPr>
      </w:pPr>
      <w:r w:rsidRPr="00CE6DD9">
        <w:rPr>
          <w:sz w:val="18"/>
          <w:szCs w:val="18"/>
        </w:rPr>
        <w:t xml:space="preserve">Dunn, R. ve K. Dunn (1993). </w:t>
      </w:r>
      <w:r w:rsidRPr="00CE6DD9">
        <w:rPr>
          <w:i/>
          <w:sz w:val="18"/>
          <w:szCs w:val="18"/>
        </w:rPr>
        <w:t>Teaching secondary students through their individual learning styles</w:t>
      </w:r>
      <w:r w:rsidRPr="00CE6DD9">
        <w:rPr>
          <w:sz w:val="18"/>
          <w:szCs w:val="18"/>
        </w:rPr>
        <w:t>. Boston: AllynveBacon.</w:t>
      </w:r>
    </w:p>
    <w:p w:rsidR="00C55E3A" w:rsidRPr="00CE6DD9" w:rsidRDefault="00746DBF">
      <w:pPr>
        <w:spacing w:before="1"/>
        <w:ind w:left="2054" w:right="296" w:hanging="900"/>
        <w:jc w:val="both"/>
        <w:rPr>
          <w:sz w:val="18"/>
          <w:szCs w:val="18"/>
        </w:rPr>
      </w:pPr>
      <w:r w:rsidRPr="00CE6DD9">
        <w:rPr>
          <w:sz w:val="18"/>
          <w:szCs w:val="18"/>
        </w:rPr>
        <w:t xml:space="preserve">Ehreman, M. ve R. Oxford (1990). Adult language learning styles in an intensive setting. </w:t>
      </w:r>
      <w:r w:rsidRPr="00CE6DD9">
        <w:rPr>
          <w:i/>
          <w:sz w:val="18"/>
          <w:szCs w:val="18"/>
        </w:rPr>
        <w:t xml:space="preserve">Modern Language Journal. </w:t>
      </w:r>
      <w:r w:rsidRPr="00CE6DD9">
        <w:rPr>
          <w:sz w:val="18"/>
          <w:szCs w:val="18"/>
        </w:rPr>
        <w:t>74,</w:t>
      </w:r>
      <w:r w:rsidRPr="00CE6DD9">
        <w:rPr>
          <w:spacing w:val="-7"/>
          <w:sz w:val="18"/>
          <w:szCs w:val="18"/>
        </w:rPr>
        <w:t xml:space="preserve"> </w:t>
      </w:r>
      <w:r w:rsidRPr="00CE6DD9">
        <w:rPr>
          <w:sz w:val="18"/>
          <w:szCs w:val="18"/>
        </w:rPr>
        <w:t>38-42.</w:t>
      </w:r>
    </w:p>
    <w:p w:rsidR="00C55E3A" w:rsidRPr="00CE6DD9" w:rsidRDefault="00746DBF">
      <w:pPr>
        <w:ind w:left="1874" w:right="296" w:hanging="720"/>
        <w:jc w:val="both"/>
        <w:rPr>
          <w:sz w:val="18"/>
          <w:szCs w:val="18"/>
        </w:rPr>
      </w:pPr>
      <w:r w:rsidRPr="00CE6DD9">
        <w:rPr>
          <w:sz w:val="18"/>
          <w:szCs w:val="18"/>
        </w:rPr>
        <w:t xml:space="preserve">Ekici, G (2003) </w:t>
      </w:r>
      <w:r w:rsidRPr="00CE6DD9">
        <w:rPr>
          <w:i/>
          <w:sz w:val="18"/>
          <w:szCs w:val="18"/>
        </w:rPr>
        <w:t>Ö</w:t>
      </w:r>
      <w:r w:rsidRPr="00CE6DD9">
        <w:rPr>
          <w:sz w:val="18"/>
          <w:szCs w:val="18"/>
        </w:rPr>
        <w:t>ğ</w:t>
      </w:r>
      <w:r w:rsidRPr="00CE6DD9">
        <w:rPr>
          <w:i/>
          <w:sz w:val="18"/>
          <w:szCs w:val="18"/>
        </w:rPr>
        <w:t>renme stiline dayalı ö</w:t>
      </w:r>
      <w:r w:rsidRPr="00CE6DD9">
        <w:rPr>
          <w:sz w:val="18"/>
          <w:szCs w:val="18"/>
        </w:rPr>
        <w:t>ğ</w:t>
      </w:r>
      <w:r w:rsidRPr="00CE6DD9">
        <w:rPr>
          <w:i/>
          <w:sz w:val="18"/>
          <w:szCs w:val="18"/>
        </w:rPr>
        <w:t>retim ve biyoloji dersi ö</w:t>
      </w:r>
      <w:r w:rsidRPr="00CE6DD9">
        <w:rPr>
          <w:sz w:val="18"/>
          <w:szCs w:val="18"/>
        </w:rPr>
        <w:t>ğ</w:t>
      </w:r>
      <w:r w:rsidRPr="00CE6DD9">
        <w:rPr>
          <w:i/>
          <w:sz w:val="18"/>
          <w:szCs w:val="18"/>
        </w:rPr>
        <w:t xml:space="preserve">retimine yönelik ders planı örnekleri. </w:t>
      </w:r>
      <w:r w:rsidRPr="00CE6DD9">
        <w:rPr>
          <w:sz w:val="18"/>
          <w:szCs w:val="18"/>
        </w:rPr>
        <w:t>Ankara: Gazi Kitabevi.</w:t>
      </w:r>
    </w:p>
    <w:p w:rsidR="00C55E3A" w:rsidRPr="00CE6DD9" w:rsidRDefault="00746DBF">
      <w:pPr>
        <w:pStyle w:val="GvdeMetni"/>
        <w:spacing w:before="1"/>
        <w:ind w:left="1874" w:right="296" w:hanging="720"/>
        <w:jc w:val="both"/>
        <w:rPr>
          <w:sz w:val="18"/>
          <w:szCs w:val="18"/>
        </w:rPr>
      </w:pPr>
      <w:r w:rsidRPr="00CE6DD9">
        <w:rPr>
          <w:sz w:val="18"/>
          <w:szCs w:val="18"/>
        </w:rPr>
        <w:t xml:space="preserve">Ergür, D.O. (1998). Hacettepe üniversitesi dört yıllık lisans programlarındaki öğrenci ve öğretim üyelerinin öğrenme stillerinin karşılaştırılması. </w:t>
      </w:r>
      <w:r w:rsidRPr="00CE6DD9">
        <w:rPr>
          <w:i/>
          <w:sz w:val="18"/>
          <w:szCs w:val="18"/>
        </w:rPr>
        <w:t>Yayımlanmamı</w:t>
      </w:r>
      <w:r w:rsidRPr="00CE6DD9">
        <w:rPr>
          <w:sz w:val="18"/>
          <w:szCs w:val="18"/>
        </w:rPr>
        <w:t xml:space="preserve">ş </w:t>
      </w:r>
      <w:r w:rsidRPr="00CE6DD9">
        <w:rPr>
          <w:i/>
          <w:sz w:val="18"/>
          <w:szCs w:val="18"/>
        </w:rPr>
        <w:t xml:space="preserve">Doktora Tezi, </w:t>
      </w:r>
      <w:r w:rsidRPr="00CE6DD9">
        <w:rPr>
          <w:sz w:val="18"/>
          <w:szCs w:val="18"/>
        </w:rPr>
        <w:t>H.Ü.Sosyal Bilimler Enstitüsü, Ankara.</w:t>
      </w:r>
    </w:p>
    <w:p w:rsidR="00C55E3A" w:rsidRPr="00CE6DD9" w:rsidRDefault="00746DBF">
      <w:pPr>
        <w:ind w:left="1874" w:right="294" w:hanging="720"/>
        <w:jc w:val="both"/>
        <w:rPr>
          <w:sz w:val="18"/>
          <w:szCs w:val="18"/>
        </w:rPr>
      </w:pPr>
      <w:r w:rsidRPr="00CE6DD9">
        <w:rPr>
          <w:sz w:val="18"/>
          <w:szCs w:val="18"/>
        </w:rPr>
        <w:t xml:space="preserve">Grasha, A.F.(1996). </w:t>
      </w:r>
      <w:r w:rsidRPr="00CE6DD9">
        <w:rPr>
          <w:i/>
          <w:sz w:val="18"/>
          <w:szCs w:val="18"/>
        </w:rPr>
        <w:t>Teaching with style: A practical guide to enhancing learning by understanding teaching and learning styles</w:t>
      </w:r>
      <w:r w:rsidRPr="00CE6DD9">
        <w:rPr>
          <w:sz w:val="18"/>
          <w:szCs w:val="18"/>
        </w:rPr>
        <w:t>. San Bernardino, CA: Alliance Publishers.</w:t>
      </w:r>
    </w:p>
    <w:p w:rsidR="00C55E3A" w:rsidRPr="00CE6DD9" w:rsidRDefault="00746DBF">
      <w:pPr>
        <w:pStyle w:val="GvdeMetni"/>
        <w:spacing w:line="252" w:lineRule="exact"/>
        <w:ind w:left="1154"/>
        <w:jc w:val="both"/>
        <w:rPr>
          <w:sz w:val="18"/>
          <w:szCs w:val="18"/>
        </w:rPr>
      </w:pPr>
      <w:r w:rsidRPr="00CE6DD9">
        <w:rPr>
          <w:sz w:val="18"/>
          <w:szCs w:val="18"/>
        </w:rPr>
        <w:t>Gregorc, A. F. (1984). Style as a symptom: A phenomenological perspective.</w:t>
      </w:r>
    </w:p>
    <w:p w:rsidR="00C55E3A" w:rsidRPr="00CE6DD9" w:rsidRDefault="00746DBF">
      <w:pPr>
        <w:spacing w:line="252" w:lineRule="exact"/>
        <w:ind w:left="2054"/>
        <w:jc w:val="both"/>
        <w:rPr>
          <w:sz w:val="18"/>
          <w:szCs w:val="18"/>
        </w:rPr>
      </w:pPr>
      <w:r w:rsidRPr="00CE6DD9">
        <w:rPr>
          <w:i/>
          <w:sz w:val="18"/>
          <w:szCs w:val="18"/>
        </w:rPr>
        <w:t xml:space="preserve">Theory Into Practice. </w:t>
      </w:r>
      <w:r w:rsidRPr="00CE6DD9">
        <w:rPr>
          <w:sz w:val="18"/>
          <w:szCs w:val="18"/>
        </w:rPr>
        <w:t>23 (1), 51-56.</w:t>
      </w:r>
    </w:p>
    <w:p w:rsidR="00C55E3A" w:rsidRPr="00CE6DD9" w:rsidRDefault="00746DBF">
      <w:pPr>
        <w:pStyle w:val="GvdeMetni"/>
        <w:ind w:left="1874" w:right="294" w:hanging="720"/>
        <w:jc w:val="both"/>
        <w:rPr>
          <w:sz w:val="18"/>
          <w:szCs w:val="18"/>
        </w:rPr>
      </w:pPr>
      <w:r w:rsidRPr="00CE6DD9">
        <w:rPr>
          <w:sz w:val="18"/>
          <w:szCs w:val="18"/>
        </w:rPr>
        <w:t xml:space="preserve">Guastello, E.F. (1998). Reliability and concurrent validity of global learning style assessment for elementary school students (Grade 2-5). </w:t>
      </w:r>
      <w:r w:rsidRPr="00CE6DD9">
        <w:rPr>
          <w:i/>
          <w:sz w:val="18"/>
          <w:szCs w:val="18"/>
        </w:rPr>
        <w:t xml:space="preserve">Unpublished doctoral thesis. </w:t>
      </w:r>
      <w:r w:rsidRPr="00CE6DD9">
        <w:rPr>
          <w:sz w:val="18"/>
          <w:szCs w:val="18"/>
        </w:rPr>
        <w:t>St. John’s University, New York</w:t>
      </w:r>
    </w:p>
    <w:p w:rsidR="00C55E3A" w:rsidRPr="00CE6DD9" w:rsidRDefault="00746DBF">
      <w:pPr>
        <w:spacing w:line="252" w:lineRule="exact"/>
        <w:ind w:left="1154"/>
        <w:jc w:val="both"/>
        <w:rPr>
          <w:sz w:val="18"/>
          <w:szCs w:val="18"/>
        </w:rPr>
      </w:pPr>
      <w:r w:rsidRPr="00CE6DD9">
        <w:rPr>
          <w:sz w:val="18"/>
          <w:szCs w:val="18"/>
        </w:rPr>
        <w:t xml:space="preserve">Hermann, N. (1998). </w:t>
      </w:r>
      <w:r w:rsidRPr="00CE6DD9">
        <w:rPr>
          <w:i/>
          <w:sz w:val="18"/>
          <w:szCs w:val="18"/>
        </w:rPr>
        <w:t xml:space="preserve">The creative brain. </w:t>
      </w:r>
      <w:r w:rsidRPr="00CE6DD9">
        <w:rPr>
          <w:sz w:val="18"/>
          <w:szCs w:val="18"/>
        </w:rPr>
        <w:t>North Catoline: Lake Lure.</w:t>
      </w:r>
    </w:p>
    <w:p w:rsidR="00C55E3A" w:rsidRPr="00CE6DD9" w:rsidRDefault="00746DBF">
      <w:pPr>
        <w:pStyle w:val="GvdeMetni"/>
        <w:ind w:left="1874" w:right="294" w:hanging="720"/>
        <w:jc w:val="both"/>
        <w:rPr>
          <w:sz w:val="18"/>
          <w:szCs w:val="18"/>
        </w:rPr>
      </w:pPr>
      <w:r w:rsidRPr="00CE6DD9">
        <w:rPr>
          <w:sz w:val="18"/>
          <w:szCs w:val="18"/>
        </w:rPr>
        <w:t xml:space="preserve">Healy, M. ve A. Jenkins (2000). Kolb’s experimental learning theory and its application in geography in higher education. </w:t>
      </w:r>
      <w:r w:rsidRPr="00CE6DD9">
        <w:rPr>
          <w:i/>
          <w:sz w:val="18"/>
          <w:szCs w:val="18"/>
        </w:rPr>
        <w:t xml:space="preserve">Journal of Geography, </w:t>
      </w:r>
      <w:r w:rsidRPr="00CE6DD9">
        <w:rPr>
          <w:sz w:val="18"/>
          <w:szCs w:val="18"/>
        </w:rPr>
        <w:t>Sept/Oct; 99,5:185-195.</w:t>
      </w:r>
    </w:p>
    <w:p w:rsidR="00C55E3A" w:rsidRPr="00CE6DD9" w:rsidRDefault="00746DBF">
      <w:pPr>
        <w:spacing w:before="2"/>
        <w:ind w:left="1874" w:right="294" w:hanging="720"/>
        <w:jc w:val="both"/>
        <w:rPr>
          <w:sz w:val="18"/>
          <w:szCs w:val="18"/>
        </w:rPr>
      </w:pPr>
      <w:r w:rsidRPr="00CE6DD9">
        <w:rPr>
          <w:sz w:val="18"/>
          <w:szCs w:val="18"/>
        </w:rPr>
        <w:t xml:space="preserve">Hein, T.L. veD.D.Bundy (2000). Teaching to students’ learning styles: Approaches that work. </w:t>
      </w:r>
      <w:r w:rsidRPr="00CE6DD9">
        <w:rPr>
          <w:i/>
          <w:sz w:val="18"/>
          <w:szCs w:val="18"/>
        </w:rPr>
        <w:t xml:space="preserve">Frontiers in Education Conference. </w:t>
      </w:r>
      <w:r w:rsidRPr="00CE6DD9">
        <w:rPr>
          <w:sz w:val="18"/>
          <w:szCs w:val="18"/>
        </w:rPr>
        <w:t>San Juan, Puerto Rico.</w:t>
      </w:r>
    </w:p>
    <w:p w:rsidR="00C55E3A" w:rsidRPr="00CE6DD9" w:rsidRDefault="00746DBF">
      <w:pPr>
        <w:pStyle w:val="GvdeMetni"/>
        <w:ind w:left="1874" w:right="297" w:hanging="720"/>
        <w:jc w:val="both"/>
        <w:rPr>
          <w:sz w:val="18"/>
          <w:szCs w:val="18"/>
        </w:rPr>
      </w:pPr>
      <w:r w:rsidRPr="00CE6DD9">
        <w:rPr>
          <w:sz w:val="18"/>
          <w:szCs w:val="18"/>
        </w:rPr>
        <w:t>James, W.B. ve M. W. Galbrait (1985). Perceptual learning styles: Implications and techniques fort he practitioner. Lifelong Learning, 74; 128-130.</w:t>
      </w:r>
    </w:p>
    <w:p w:rsidR="00C55E3A" w:rsidRPr="00CE6DD9" w:rsidRDefault="00746DBF">
      <w:pPr>
        <w:ind w:left="1874" w:right="296" w:hanging="720"/>
        <w:jc w:val="both"/>
        <w:rPr>
          <w:sz w:val="18"/>
          <w:szCs w:val="18"/>
        </w:rPr>
      </w:pPr>
      <w:r w:rsidRPr="00CE6DD9">
        <w:rPr>
          <w:sz w:val="18"/>
          <w:szCs w:val="18"/>
        </w:rPr>
        <w:t xml:space="preserve">Jonassen, D. H. ve B. L. Grabowski (1993). </w:t>
      </w:r>
      <w:r w:rsidRPr="00CE6DD9">
        <w:rPr>
          <w:i/>
          <w:sz w:val="18"/>
          <w:szCs w:val="18"/>
        </w:rPr>
        <w:t xml:space="preserve">Handbook of individual differences, learning and instruction. </w:t>
      </w:r>
      <w:r w:rsidRPr="00CE6DD9">
        <w:rPr>
          <w:sz w:val="18"/>
          <w:szCs w:val="18"/>
        </w:rPr>
        <w:t>Hillsdale, NJ: Lawrence Erlbaum Associates.</w:t>
      </w:r>
    </w:p>
    <w:p w:rsidR="00C55E3A" w:rsidRPr="00CE6DD9" w:rsidRDefault="00746DBF">
      <w:pPr>
        <w:ind w:left="2054" w:right="294" w:hanging="900"/>
        <w:jc w:val="both"/>
        <w:rPr>
          <w:sz w:val="18"/>
          <w:szCs w:val="18"/>
        </w:rPr>
      </w:pPr>
      <w:r w:rsidRPr="00CE6DD9">
        <w:rPr>
          <w:sz w:val="18"/>
          <w:szCs w:val="18"/>
        </w:rPr>
        <w:t>Keefe, J. W. (1979).</w:t>
      </w:r>
      <w:r w:rsidRPr="00CE6DD9">
        <w:rPr>
          <w:i/>
          <w:sz w:val="18"/>
          <w:szCs w:val="18"/>
        </w:rPr>
        <w:t>Learning style: An overview in student learning styles, diagnosing and prescribing program</w:t>
      </w:r>
      <w:r w:rsidRPr="00CE6DD9">
        <w:rPr>
          <w:sz w:val="18"/>
          <w:szCs w:val="18"/>
        </w:rPr>
        <w:t>. Reston. VA: National Association of Secondary School Principlas, Connecticut, USA.</w:t>
      </w:r>
    </w:p>
    <w:p w:rsidR="00C55E3A" w:rsidRPr="00CE6DD9" w:rsidRDefault="00746DBF">
      <w:pPr>
        <w:pStyle w:val="GvdeMetni"/>
        <w:ind w:left="1874" w:right="294" w:hanging="720"/>
        <w:jc w:val="both"/>
        <w:rPr>
          <w:sz w:val="18"/>
          <w:szCs w:val="18"/>
        </w:rPr>
      </w:pPr>
      <w:r w:rsidRPr="00CE6DD9">
        <w:rPr>
          <w:sz w:val="18"/>
          <w:szCs w:val="18"/>
        </w:rPr>
        <w:t xml:space="preserve">Kılıç, E. (2002). Web temelli öğrenmede baskın öğrenme stilinin öğrenme etkinlikleri tercihi ve akademik başarıya etkisi. </w:t>
      </w:r>
      <w:r w:rsidRPr="00CE6DD9">
        <w:rPr>
          <w:i/>
          <w:sz w:val="18"/>
          <w:szCs w:val="18"/>
        </w:rPr>
        <w:t>Yayımlanmamı</w:t>
      </w:r>
      <w:r w:rsidRPr="00CE6DD9">
        <w:rPr>
          <w:sz w:val="18"/>
          <w:szCs w:val="18"/>
        </w:rPr>
        <w:t xml:space="preserve">ş </w:t>
      </w:r>
      <w:r w:rsidRPr="00CE6DD9">
        <w:rPr>
          <w:i/>
          <w:sz w:val="18"/>
          <w:szCs w:val="18"/>
        </w:rPr>
        <w:t xml:space="preserve">Yüksek Lisans Tezi, </w:t>
      </w:r>
      <w:r w:rsidRPr="00CE6DD9">
        <w:rPr>
          <w:sz w:val="18"/>
          <w:szCs w:val="18"/>
        </w:rPr>
        <w:t>A. Ü., Eğitim Bilimleri Enstitüsü.</w:t>
      </w:r>
    </w:p>
    <w:p w:rsidR="00C55E3A" w:rsidRPr="00CE6DD9" w:rsidRDefault="00746DBF">
      <w:pPr>
        <w:ind w:left="1874" w:right="295" w:hanging="720"/>
        <w:jc w:val="both"/>
        <w:rPr>
          <w:sz w:val="18"/>
          <w:szCs w:val="18"/>
        </w:rPr>
      </w:pPr>
      <w:r w:rsidRPr="00CE6DD9">
        <w:rPr>
          <w:sz w:val="18"/>
          <w:szCs w:val="18"/>
        </w:rPr>
        <w:t xml:space="preserve">Kolb, D. A. (1984). </w:t>
      </w:r>
      <w:r w:rsidRPr="00CE6DD9">
        <w:rPr>
          <w:i/>
          <w:sz w:val="18"/>
          <w:szCs w:val="18"/>
        </w:rPr>
        <w:t xml:space="preserve">Experiential learning: experiencies as the source of learning and development. </w:t>
      </w:r>
      <w:r w:rsidRPr="00CE6DD9">
        <w:rPr>
          <w:sz w:val="18"/>
          <w:szCs w:val="18"/>
        </w:rPr>
        <w:t>Englewood Cliffs,</w:t>
      </w:r>
      <w:r w:rsidRPr="00CE6DD9">
        <w:rPr>
          <w:spacing w:val="-8"/>
          <w:sz w:val="18"/>
          <w:szCs w:val="18"/>
        </w:rPr>
        <w:t xml:space="preserve"> </w:t>
      </w:r>
      <w:r w:rsidRPr="00CE6DD9">
        <w:rPr>
          <w:sz w:val="18"/>
          <w:szCs w:val="18"/>
        </w:rPr>
        <w:t>N.J.:Prentice-Hall.</w:t>
      </w:r>
    </w:p>
    <w:p w:rsidR="00C55E3A" w:rsidRPr="00CE6DD9" w:rsidRDefault="00746DBF">
      <w:pPr>
        <w:ind w:left="1154" w:right="578"/>
        <w:rPr>
          <w:sz w:val="18"/>
          <w:szCs w:val="18"/>
        </w:rPr>
      </w:pPr>
      <w:r w:rsidRPr="00CE6DD9">
        <w:rPr>
          <w:sz w:val="18"/>
          <w:szCs w:val="18"/>
        </w:rPr>
        <w:t xml:space="preserve">Kolb, D. A. (1999). </w:t>
      </w:r>
      <w:r w:rsidRPr="00CE6DD9">
        <w:rPr>
          <w:i/>
          <w:sz w:val="18"/>
          <w:szCs w:val="18"/>
        </w:rPr>
        <w:t xml:space="preserve">The kolb learning style inventory. </w:t>
      </w:r>
      <w:r w:rsidRPr="00CE6DD9">
        <w:rPr>
          <w:sz w:val="18"/>
          <w:szCs w:val="18"/>
        </w:rPr>
        <w:t>Hay Resources Direct. Kolb, D. A. (2000). Facilitator’s guide to learning. Hay Resources Direct.</w:t>
      </w:r>
    </w:p>
    <w:p w:rsidR="00C55E3A" w:rsidRPr="00CE6DD9" w:rsidRDefault="00746DBF">
      <w:pPr>
        <w:spacing w:line="252" w:lineRule="exact"/>
        <w:ind w:left="1154"/>
        <w:rPr>
          <w:i/>
          <w:sz w:val="18"/>
          <w:szCs w:val="18"/>
        </w:rPr>
      </w:pPr>
      <w:r w:rsidRPr="00CE6DD9">
        <w:rPr>
          <w:sz w:val="18"/>
          <w:szCs w:val="18"/>
        </w:rPr>
        <w:t xml:space="preserve">Köklü, N. ve Ş.Büyüköztürk (2000). </w:t>
      </w:r>
      <w:r w:rsidRPr="00CE6DD9">
        <w:rPr>
          <w:i/>
          <w:sz w:val="18"/>
          <w:szCs w:val="18"/>
        </w:rPr>
        <w:t>Sosyal bilimler için istatisti</w:t>
      </w:r>
      <w:r w:rsidRPr="00CE6DD9">
        <w:rPr>
          <w:sz w:val="18"/>
          <w:szCs w:val="18"/>
        </w:rPr>
        <w:t>ğ</w:t>
      </w:r>
      <w:r w:rsidRPr="00CE6DD9">
        <w:rPr>
          <w:i/>
          <w:sz w:val="18"/>
          <w:szCs w:val="18"/>
        </w:rPr>
        <w:t>e giri</w:t>
      </w:r>
      <w:r w:rsidRPr="00CE6DD9">
        <w:rPr>
          <w:sz w:val="18"/>
          <w:szCs w:val="18"/>
        </w:rPr>
        <w:t>ş</w:t>
      </w:r>
      <w:r w:rsidRPr="00CE6DD9">
        <w:rPr>
          <w:i/>
          <w:sz w:val="18"/>
          <w:szCs w:val="18"/>
        </w:rPr>
        <w:t>.</w:t>
      </w:r>
    </w:p>
    <w:p w:rsidR="00C55E3A" w:rsidRPr="00CE6DD9" w:rsidRDefault="00746DBF">
      <w:pPr>
        <w:pStyle w:val="GvdeMetni"/>
        <w:spacing w:line="252" w:lineRule="exact"/>
        <w:ind w:left="2054"/>
        <w:rPr>
          <w:sz w:val="18"/>
          <w:szCs w:val="18"/>
        </w:rPr>
      </w:pPr>
      <w:r w:rsidRPr="00CE6DD9">
        <w:rPr>
          <w:sz w:val="18"/>
          <w:szCs w:val="18"/>
        </w:rPr>
        <w:t>Ankara: PegemA Yayınları.</w:t>
      </w:r>
    </w:p>
    <w:p w:rsidR="00C55E3A" w:rsidRDefault="00C55E3A">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Default="00CE6DD9">
      <w:pPr>
        <w:spacing w:line="252" w:lineRule="exact"/>
        <w:rPr>
          <w:sz w:val="18"/>
          <w:szCs w:val="18"/>
        </w:rPr>
      </w:pPr>
    </w:p>
    <w:p w:rsidR="00CE6DD9" w:rsidRPr="00CE6DD9" w:rsidRDefault="00CE6DD9">
      <w:pPr>
        <w:spacing w:line="252" w:lineRule="exact"/>
        <w:rPr>
          <w:sz w:val="18"/>
          <w:szCs w:val="18"/>
        </w:rPr>
        <w:sectPr w:rsidR="00CE6DD9" w:rsidRPr="00CE6DD9" w:rsidSect="00CE6DD9">
          <w:pgSz w:w="11900" w:h="16840"/>
          <w:pgMar w:top="1440" w:right="1080" w:bottom="1440" w:left="1080" w:header="0" w:footer="2614" w:gutter="0"/>
          <w:cols w:space="708"/>
        </w:sect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rPr>
          <w:sz w:val="18"/>
          <w:szCs w:val="18"/>
        </w:rPr>
      </w:pPr>
    </w:p>
    <w:p w:rsidR="00C55E3A" w:rsidRPr="00CE6DD9" w:rsidRDefault="00C55E3A">
      <w:pPr>
        <w:pStyle w:val="GvdeMetni"/>
        <w:spacing w:before="7"/>
        <w:rPr>
          <w:sz w:val="18"/>
          <w:szCs w:val="18"/>
        </w:rPr>
      </w:pPr>
    </w:p>
    <w:p w:rsidR="00C55E3A" w:rsidRPr="00CE6DD9" w:rsidRDefault="00746DBF">
      <w:pPr>
        <w:spacing w:before="92"/>
        <w:ind w:left="1874" w:right="294" w:hanging="720"/>
        <w:jc w:val="both"/>
        <w:rPr>
          <w:sz w:val="18"/>
          <w:szCs w:val="18"/>
        </w:rPr>
      </w:pPr>
      <w:r w:rsidRPr="00CE6DD9">
        <w:rPr>
          <w:sz w:val="18"/>
          <w:szCs w:val="18"/>
        </w:rPr>
        <w:t xml:space="preserve">Loo, R. (2002). A meta-analytic examination of Kolb’s learning style preferences among business major. </w:t>
      </w:r>
      <w:r w:rsidRPr="00CE6DD9">
        <w:rPr>
          <w:i/>
          <w:sz w:val="18"/>
          <w:szCs w:val="18"/>
        </w:rPr>
        <w:t xml:space="preserve">Journal of Education for Business, </w:t>
      </w:r>
      <w:r w:rsidRPr="00CE6DD9">
        <w:rPr>
          <w:sz w:val="18"/>
          <w:szCs w:val="18"/>
        </w:rPr>
        <w:t>May/Jun;77,5:252-256.</w:t>
      </w:r>
    </w:p>
    <w:p w:rsidR="00C55E3A" w:rsidRPr="00CE6DD9" w:rsidRDefault="00746DBF">
      <w:pPr>
        <w:pStyle w:val="GvdeMetni"/>
        <w:spacing w:before="2"/>
        <w:ind w:left="1874" w:right="294" w:hanging="720"/>
        <w:jc w:val="both"/>
        <w:rPr>
          <w:sz w:val="18"/>
          <w:szCs w:val="18"/>
        </w:rPr>
      </w:pPr>
      <w:r w:rsidRPr="00CE6DD9">
        <w:rPr>
          <w:sz w:val="18"/>
          <w:szCs w:val="18"/>
        </w:rPr>
        <w:t xml:space="preserve">Lukow, J.E. (2002) Learning style as predictors of student attitudes toward the use of technology in recreation courses. </w:t>
      </w:r>
      <w:r w:rsidRPr="00CE6DD9">
        <w:rPr>
          <w:i/>
          <w:sz w:val="18"/>
          <w:szCs w:val="18"/>
        </w:rPr>
        <w:t xml:space="preserve">Unpublished doctoral thesis, </w:t>
      </w:r>
      <w:r w:rsidRPr="00CE6DD9">
        <w:rPr>
          <w:sz w:val="18"/>
          <w:szCs w:val="18"/>
        </w:rPr>
        <w:t>Indiana University.</w:t>
      </w:r>
    </w:p>
    <w:p w:rsidR="00C55E3A" w:rsidRPr="00CE6DD9" w:rsidRDefault="00746DBF">
      <w:pPr>
        <w:ind w:left="1874" w:right="294" w:hanging="720"/>
        <w:jc w:val="both"/>
        <w:rPr>
          <w:sz w:val="18"/>
          <w:szCs w:val="18"/>
        </w:rPr>
      </w:pPr>
      <w:r w:rsidRPr="00CE6DD9">
        <w:rPr>
          <w:sz w:val="18"/>
          <w:szCs w:val="18"/>
        </w:rPr>
        <w:t xml:space="preserve">More, A.J. (1987). Native indian learning styles: A review for researchers and teachers” </w:t>
      </w:r>
      <w:r w:rsidRPr="00CE6DD9">
        <w:rPr>
          <w:i/>
          <w:sz w:val="18"/>
          <w:szCs w:val="18"/>
        </w:rPr>
        <w:t xml:space="preserve">Journal of American Indian Education, </w:t>
      </w:r>
      <w:r w:rsidRPr="00CE6DD9">
        <w:rPr>
          <w:sz w:val="18"/>
          <w:szCs w:val="18"/>
        </w:rPr>
        <w:t>27 (1), 17-29.</w:t>
      </w:r>
    </w:p>
    <w:p w:rsidR="00C55E3A" w:rsidRPr="00CE6DD9" w:rsidRDefault="00746DBF">
      <w:pPr>
        <w:ind w:left="1874" w:right="295" w:hanging="720"/>
        <w:jc w:val="both"/>
        <w:rPr>
          <w:sz w:val="18"/>
          <w:szCs w:val="18"/>
        </w:rPr>
      </w:pPr>
      <w:r w:rsidRPr="00CE6DD9">
        <w:rPr>
          <w:sz w:val="18"/>
          <w:szCs w:val="18"/>
        </w:rPr>
        <w:t xml:space="preserve">O’Banion, T. (1997). </w:t>
      </w:r>
      <w:r w:rsidRPr="00CE6DD9">
        <w:rPr>
          <w:i/>
          <w:sz w:val="18"/>
          <w:szCs w:val="18"/>
        </w:rPr>
        <w:t xml:space="preserve">A learning college for the 21st century. </w:t>
      </w:r>
      <w:r w:rsidRPr="00CE6DD9">
        <w:rPr>
          <w:sz w:val="18"/>
          <w:szCs w:val="18"/>
        </w:rPr>
        <w:t>Phoenix: American Council on Education Oryx</w:t>
      </w:r>
      <w:r w:rsidRPr="00CE6DD9">
        <w:rPr>
          <w:spacing w:val="-3"/>
          <w:sz w:val="18"/>
          <w:szCs w:val="18"/>
        </w:rPr>
        <w:t xml:space="preserve"> </w:t>
      </w:r>
      <w:r w:rsidRPr="00CE6DD9">
        <w:rPr>
          <w:sz w:val="18"/>
          <w:szCs w:val="18"/>
        </w:rPr>
        <w:t>Press.</w:t>
      </w:r>
    </w:p>
    <w:p w:rsidR="00C55E3A" w:rsidRPr="00CE6DD9" w:rsidRDefault="00746DBF">
      <w:pPr>
        <w:pStyle w:val="GvdeMetni"/>
        <w:ind w:left="1874" w:right="294" w:hanging="720"/>
        <w:jc w:val="both"/>
        <w:rPr>
          <w:sz w:val="18"/>
          <w:szCs w:val="18"/>
        </w:rPr>
      </w:pPr>
      <w:r w:rsidRPr="00CE6DD9">
        <w:rPr>
          <w:sz w:val="18"/>
          <w:szCs w:val="18"/>
        </w:rPr>
        <w:t>Peirce, W. (2000). Understanding students’ difficulties in reasoning: Part two, the perspective from research in learning styles and cognitive styles.</w:t>
      </w:r>
      <w:hyperlink r:id="rId13">
        <w:r w:rsidRPr="00CE6DD9">
          <w:rPr>
            <w:sz w:val="18"/>
            <w:szCs w:val="18"/>
          </w:rPr>
          <w:t xml:space="preserve"> http://academic. </w:t>
        </w:r>
      </w:hyperlink>
      <w:r w:rsidRPr="00CE6DD9">
        <w:rPr>
          <w:sz w:val="18"/>
          <w:szCs w:val="18"/>
        </w:rPr>
        <w:t>pg.cc.md.us/wpeirce /mccctr/diffpt2.htm (25.09.2003).</w:t>
      </w:r>
    </w:p>
    <w:p w:rsidR="00C55E3A" w:rsidRPr="00CE6DD9" w:rsidRDefault="00746DBF">
      <w:pPr>
        <w:ind w:left="1874" w:right="295" w:hanging="720"/>
        <w:jc w:val="both"/>
        <w:rPr>
          <w:sz w:val="18"/>
          <w:szCs w:val="18"/>
        </w:rPr>
      </w:pPr>
      <w:r w:rsidRPr="00CE6DD9">
        <w:rPr>
          <w:sz w:val="18"/>
          <w:szCs w:val="18"/>
        </w:rPr>
        <w:t xml:space="preserve">Ridin, R. ve S. Rayner (1998). </w:t>
      </w:r>
      <w:r w:rsidRPr="00CE6DD9">
        <w:rPr>
          <w:i/>
          <w:sz w:val="18"/>
          <w:szCs w:val="18"/>
        </w:rPr>
        <w:t xml:space="preserve">Cognitive styles and learning strategies: Understanding style differences in learning and behavior. </w:t>
      </w:r>
      <w:r w:rsidRPr="00CE6DD9">
        <w:rPr>
          <w:sz w:val="18"/>
          <w:szCs w:val="18"/>
        </w:rPr>
        <w:t>London: David Fulton Publishers.</w:t>
      </w:r>
    </w:p>
    <w:p w:rsidR="00C55E3A" w:rsidRPr="00CE6DD9" w:rsidRDefault="00746DBF">
      <w:pPr>
        <w:ind w:left="1874" w:right="296" w:hanging="720"/>
        <w:jc w:val="both"/>
        <w:rPr>
          <w:sz w:val="18"/>
          <w:szCs w:val="18"/>
        </w:rPr>
      </w:pPr>
      <w:r w:rsidRPr="00CE6DD9">
        <w:rPr>
          <w:sz w:val="18"/>
          <w:szCs w:val="18"/>
        </w:rPr>
        <w:t xml:space="preserve">Schein, E. (1995). Kurt Lewin’s change theory in the field and in the classroom: Notes toward a model of managed learning. </w:t>
      </w:r>
      <w:r w:rsidRPr="00CE6DD9">
        <w:rPr>
          <w:i/>
          <w:sz w:val="18"/>
          <w:szCs w:val="18"/>
        </w:rPr>
        <w:t xml:space="preserve">http:// </w:t>
      </w:r>
      <w:hyperlink r:id="rId14">
        <w:r w:rsidRPr="00CE6DD9">
          <w:rPr>
            <w:i/>
            <w:sz w:val="18"/>
            <w:szCs w:val="18"/>
          </w:rPr>
          <w:t xml:space="preserve">www. </w:t>
        </w:r>
      </w:hyperlink>
      <w:r w:rsidRPr="00CE6DD9">
        <w:rPr>
          <w:i/>
          <w:sz w:val="18"/>
          <w:szCs w:val="18"/>
        </w:rPr>
        <w:t xml:space="preserve">solonline. org. res/wp/10006.html </w:t>
      </w:r>
      <w:r w:rsidRPr="00CE6DD9">
        <w:rPr>
          <w:sz w:val="18"/>
          <w:szCs w:val="18"/>
        </w:rPr>
        <w:t>(12.10.2003).</w:t>
      </w:r>
    </w:p>
    <w:p w:rsidR="00C55E3A" w:rsidRPr="00CE6DD9" w:rsidRDefault="00746DBF">
      <w:pPr>
        <w:spacing w:line="252" w:lineRule="exact"/>
        <w:ind w:left="1154"/>
        <w:jc w:val="both"/>
        <w:rPr>
          <w:i/>
          <w:sz w:val="18"/>
          <w:szCs w:val="18"/>
        </w:rPr>
      </w:pPr>
      <w:r w:rsidRPr="00CE6DD9">
        <w:rPr>
          <w:sz w:val="18"/>
          <w:szCs w:val="18"/>
        </w:rPr>
        <w:t xml:space="preserve">Senemoğlu, N. (2000). </w:t>
      </w:r>
      <w:r w:rsidRPr="00CE6DD9">
        <w:rPr>
          <w:i/>
          <w:sz w:val="18"/>
          <w:szCs w:val="18"/>
        </w:rPr>
        <w:t>Geli</w:t>
      </w:r>
      <w:r w:rsidRPr="00CE6DD9">
        <w:rPr>
          <w:sz w:val="18"/>
          <w:szCs w:val="18"/>
        </w:rPr>
        <w:t>ş</w:t>
      </w:r>
      <w:r w:rsidRPr="00CE6DD9">
        <w:rPr>
          <w:i/>
          <w:sz w:val="18"/>
          <w:szCs w:val="18"/>
        </w:rPr>
        <w:t>im ö</w:t>
      </w:r>
      <w:r w:rsidRPr="00CE6DD9">
        <w:rPr>
          <w:sz w:val="18"/>
          <w:szCs w:val="18"/>
        </w:rPr>
        <w:t>ğ</w:t>
      </w:r>
      <w:r w:rsidRPr="00CE6DD9">
        <w:rPr>
          <w:i/>
          <w:sz w:val="18"/>
          <w:szCs w:val="18"/>
        </w:rPr>
        <w:t>renme ve ö</w:t>
      </w:r>
      <w:r w:rsidRPr="00CE6DD9">
        <w:rPr>
          <w:sz w:val="18"/>
          <w:szCs w:val="18"/>
        </w:rPr>
        <w:t>ğ</w:t>
      </w:r>
      <w:r w:rsidRPr="00CE6DD9">
        <w:rPr>
          <w:i/>
          <w:sz w:val="18"/>
          <w:szCs w:val="18"/>
        </w:rPr>
        <w:t>retme kuramdan uygulamaya.</w:t>
      </w:r>
    </w:p>
    <w:p w:rsidR="00C55E3A" w:rsidRPr="00CE6DD9" w:rsidRDefault="00746DBF">
      <w:pPr>
        <w:pStyle w:val="GvdeMetni"/>
        <w:spacing w:line="252" w:lineRule="exact"/>
        <w:ind w:left="2054"/>
        <w:jc w:val="both"/>
        <w:rPr>
          <w:sz w:val="18"/>
          <w:szCs w:val="18"/>
        </w:rPr>
      </w:pPr>
      <w:r w:rsidRPr="00CE6DD9">
        <w:rPr>
          <w:sz w:val="18"/>
          <w:szCs w:val="18"/>
        </w:rPr>
        <w:t>Ankara: Gazi Kitabevi.</w:t>
      </w:r>
    </w:p>
    <w:p w:rsidR="00C55E3A" w:rsidRPr="00CE6DD9" w:rsidRDefault="00746DBF">
      <w:pPr>
        <w:pStyle w:val="GvdeMetni"/>
        <w:ind w:left="1874" w:right="292" w:hanging="720"/>
        <w:jc w:val="both"/>
        <w:rPr>
          <w:sz w:val="18"/>
          <w:szCs w:val="18"/>
        </w:rPr>
      </w:pPr>
      <w:r w:rsidRPr="00CE6DD9">
        <w:rPr>
          <w:sz w:val="18"/>
          <w:szCs w:val="18"/>
        </w:rPr>
        <w:t>Svinicki, M. D. ve N. M. Dixon (1987). Kolb Model Modified for Classroom Activities, College Teaching, V 35: 141-146.</w:t>
      </w:r>
    </w:p>
    <w:p w:rsidR="00C55E3A" w:rsidRPr="00CE6DD9" w:rsidRDefault="00746DBF">
      <w:pPr>
        <w:pStyle w:val="GvdeMetni"/>
        <w:spacing w:before="1"/>
        <w:ind w:left="2054" w:right="294" w:hanging="900"/>
        <w:jc w:val="both"/>
        <w:rPr>
          <w:sz w:val="18"/>
          <w:szCs w:val="18"/>
        </w:rPr>
      </w:pPr>
      <w:r w:rsidRPr="00CE6DD9">
        <w:rPr>
          <w:sz w:val="18"/>
          <w:szCs w:val="18"/>
        </w:rPr>
        <w:t xml:space="preserve">Washington, N.D., E. Janosky ve F.Ann (1990). Learning style preferences and the satisfaciton and performances of student groups. </w:t>
      </w:r>
      <w:r w:rsidRPr="00CE6DD9">
        <w:rPr>
          <w:i/>
          <w:sz w:val="18"/>
          <w:szCs w:val="18"/>
        </w:rPr>
        <w:t xml:space="preserve">Academic Medicine, </w:t>
      </w:r>
      <w:r w:rsidRPr="00CE6DD9">
        <w:rPr>
          <w:sz w:val="18"/>
          <w:szCs w:val="18"/>
        </w:rPr>
        <w:t>65, 14:716-720.</w:t>
      </w:r>
    </w:p>
    <w:p w:rsidR="00C55E3A" w:rsidRPr="00CE6DD9" w:rsidRDefault="00746DBF">
      <w:pPr>
        <w:pStyle w:val="GvdeMetni"/>
        <w:ind w:left="1874" w:right="294" w:hanging="720"/>
        <w:jc w:val="both"/>
        <w:rPr>
          <w:sz w:val="18"/>
          <w:szCs w:val="18"/>
        </w:rPr>
      </w:pPr>
      <w:r w:rsidRPr="00CE6DD9">
        <w:rPr>
          <w:sz w:val="18"/>
          <w:szCs w:val="18"/>
        </w:rPr>
        <w:t xml:space="preserve">Whitcomb, R.M. (1999). The relationship between student cognitive development and learning style preference. </w:t>
      </w:r>
      <w:r w:rsidRPr="00CE6DD9">
        <w:rPr>
          <w:i/>
          <w:sz w:val="18"/>
          <w:szCs w:val="18"/>
        </w:rPr>
        <w:t xml:space="preserve">Unpublished doctoral thesis </w:t>
      </w:r>
      <w:r w:rsidRPr="00CE6DD9">
        <w:rPr>
          <w:sz w:val="18"/>
          <w:szCs w:val="18"/>
        </w:rPr>
        <w:t>The University of Maine.</w:t>
      </w:r>
    </w:p>
    <w:p w:rsidR="00C55E3A" w:rsidRPr="00CE6DD9" w:rsidRDefault="00746DBF">
      <w:pPr>
        <w:pStyle w:val="GvdeMetni"/>
        <w:ind w:left="1874" w:right="294" w:hanging="720"/>
        <w:jc w:val="both"/>
        <w:rPr>
          <w:sz w:val="18"/>
          <w:szCs w:val="18"/>
        </w:rPr>
      </w:pPr>
      <w:r w:rsidRPr="00CE6DD9">
        <w:rPr>
          <w:sz w:val="18"/>
          <w:szCs w:val="18"/>
        </w:rPr>
        <w:t xml:space="preserve">Yoon, S.H. (2000). Using learning style and goal accomplishment style to predict academic achievement in middle school geography students in Korea. </w:t>
      </w:r>
      <w:r w:rsidRPr="00CE6DD9">
        <w:rPr>
          <w:i/>
          <w:sz w:val="18"/>
          <w:szCs w:val="18"/>
        </w:rPr>
        <w:t xml:space="preserve">Unpublished doctoral thesis, </w:t>
      </w:r>
      <w:r w:rsidRPr="00CE6DD9">
        <w:rPr>
          <w:sz w:val="18"/>
          <w:szCs w:val="18"/>
        </w:rPr>
        <w:t>University of Pittsburgh.</w:t>
      </w: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pPr>
        <w:pStyle w:val="GvdeMetni"/>
        <w:ind w:left="1874" w:right="294" w:hanging="720"/>
        <w:jc w:val="both"/>
        <w:rPr>
          <w:sz w:val="18"/>
          <w:szCs w:val="18"/>
        </w:rPr>
      </w:pPr>
    </w:p>
    <w:p w:rsidR="00746DBF" w:rsidRPr="00CE6DD9" w:rsidRDefault="00746DBF" w:rsidP="00746DBF">
      <w:pPr>
        <w:pStyle w:val="GvdeMetni"/>
        <w:ind w:right="294"/>
        <w:jc w:val="both"/>
        <w:rPr>
          <w:sz w:val="18"/>
          <w:szCs w:val="18"/>
        </w:rPr>
      </w:pPr>
    </w:p>
    <w:p w:rsidR="00746DBF" w:rsidRDefault="00746DBF">
      <w:pPr>
        <w:rPr>
          <w:sz w:val="18"/>
          <w:szCs w:val="18"/>
        </w:rPr>
      </w:pPr>
      <w:r w:rsidRPr="00CE6DD9">
        <w:rPr>
          <w:sz w:val="18"/>
          <w:szCs w:val="18"/>
        </w:rPr>
        <w:br w:type="page"/>
      </w:r>
    </w:p>
    <w:p w:rsidR="00CE6DD9" w:rsidRDefault="00CE6DD9" w:rsidP="00CE6DD9">
      <w:pPr>
        <w:pStyle w:val="Balk11"/>
        <w:spacing w:before="61"/>
        <w:ind w:left="1670"/>
      </w:pPr>
      <w:r>
        <w:lastRenderedPageBreak/>
        <w:t>ÖĞRENME STİLLERİ ENVANTERİ</w:t>
      </w:r>
    </w:p>
    <w:p w:rsidR="00CE6DD9" w:rsidRDefault="005F6A8C" w:rsidP="00CE6DD9">
      <w:pPr>
        <w:pStyle w:val="GvdeMetni"/>
        <w:spacing w:before="228"/>
        <w:ind w:left="112" w:right="38"/>
        <w:jc w:val="both"/>
      </w:pPr>
      <w:r>
        <w:rPr>
          <w:noProof/>
        </w:rPr>
        <mc:AlternateContent>
          <mc:Choice Requires="wps">
            <w:drawing>
              <wp:anchor distT="0" distB="0" distL="114300" distR="114300" simplePos="0" relativeHeight="487596544" behindDoc="0" locked="0" layoutInCell="1" allowOverlap="1">
                <wp:simplePos x="0" y="0"/>
                <wp:positionH relativeFrom="page">
                  <wp:posOffset>537845</wp:posOffset>
                </wp:positionH>
                <wp:positionV relativeFrom="paragraph">
                  <wp:posOffset>1430655</wp:posOffset>
                </wp:positionV>
                <wp:extent cx="4582160" cy="8461375"/>
                <wp:effectExtent l="0" t="0" r="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2160" cy="846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D9" w:rsidRDefault="00CE6DD9" w:rsidP="00CE6DD9">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1" o:spid="_x0000_s1026" type="#_x0000_t202" style="position:absolute;left:0;text-align:left;margin-left:42.35pt;margin-top:112.65pt;width:360.8pt;height:666.25pt;z-index:48759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" filled="f" stroked="f">
                <v:path arrowok="t"/>
                <v:textbox inset="0,0,0,0">
                  <w:txbxContent>
                    <w:p w:rsidR="00CE6DD9" w:rsidRDefault="00CE6DD9" w:rsidP="00CE6DD9">
                      <w:pPr>
                        <w:pStyle w:val="GvdeMetni"/>
                      </w:pPr>
                    </w:p>
                  </w:txbxContent>
                </v:textbox>
                <w10:wrap anchorx="page"/>
              </v:shape>
            </w:pict>
          </mc:Fallback>
        </mc:AlternateContent>
      </w:r>
      <w:r w:rsidR="00CE6DD9">
        <w:t xml:space="preserve">Talimatlar: Bir öğrenen olarak kendinizi daha iyi tanımak için, tercih ettiğiniz öğrenme veya bilgiyi işleme stilinizi değerlendirmeye ihtiyaç duyarsınız. Böyle yaparak, öğrenme potansiyelinizi geliştirecek stratejiler oluşturabilirsiniz. Aşağıdaki değerlendirme, öğrenme stil(ler)inizi belirlemenin kısa ve çabuk bir yoludur. Bu 24 sorudan oluşan anket için belirli bir zaman sınırlaması bulunmamaktadır. Her soruyu </w:t>
      </w:r>
      <w:r w:rsidR="00CE6DD9">
        <w:rPr>
          <w:b/>
        </w:rPr>
        <w:t xml:space="preserve">elinizden geldiği kadar </w:t>
      </w:r>
      <w:r w:rsidR="00CE6DD9">
        <w:rPr>
          <w:b/>
          <w:i/>
        </w:rPr>
        <w:t xml:space="preserve">DÜRÜST </w:t>
      </w:r>
      <w:r w:rsidR="00CE6DD9">
        <w:t xml:space="preserve">bir şekilde işaretleyiniz ( </w:t>
      </w:r>
      <w:r w:rsidR="00CE6DD9">
        <w:rPr>
          <w:rFonts w:ascii="Symbol" w:hAnsi="Symbol"/>
          <w:b/>
        </w:rPr>
        <w:t></w:t>
      </w:r>
      <w:r w:rsidR="00CE6DD9">
        <w:rPr>
          <w:b/>
        </w:rPr>
        <w:t xml:space="preserve"> </w:t>
      </w:r>
      <w:r w:rsidR="00CE6DD9">
        <w:t>).</w:t>
      </w:r>
    </w:p>
    <w:p w:rsidR="00CE6DD9" w:rsidRDefault="00CE6DD9">
      <w:pPr>
        <w:rPr>
          <w:sz w:val="18"/>
          <w:szCs w:val="18"/>
        </w:rPr>
      </w:pPr>
    </w:p>
    <w:p w:rsidR="00CE6DD9" w:rsidRDefault="00CE6DD9">
      <w:pPr>
        <w:rPr>
          <w:sz w:val="18"/>
          <w:szCs w:val="18"/>
        </w:rPr>
      </w:pPr>
    </w:p>
    <w:p w:rsidR="00CE6DD9" w:rsidRPr="00CE6DD9" w:rsidRDefault="00CE6DD9">
      <w:pPr>
        <w:rPr>
          <w:sz w:val="18"/>
          <w:szCs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675"/>
        <w:gridCol w:w="720"/>
        <w:gridCol w:w="720"/>
        <w:gridCol w:w="900"/>
        <w:gridCol w:w="720"/>
      </w:tblGrid>
      <w:tr w:rsidR="00CE6DD9" w:rsidTr="009372CE">
        <w:trPr>
          <w:trHeight w:val="412"/>
        </w:trPr>
        <w:tc>
          <w:tcPr>
            <w:tcW w:w="466" w:type="dxa"/>
          </w:tcPr>
          <w:p w:rsidR="00CE6DD9" w:rsidRDefault="00CE6DD9" w:rsidP="009372CE">
            <w:pPr>
              <w:pStyle w:val="TableParagraph"/>
              <w:rPr>
                <w:sz w:val="20"/>
              </w:rPr>
            </w:pPr>
          </w:p>
        </w:tc>
        <w:tc>
          <w:tcPr>
            <w:tcW w:w="3675" w:type="dxa"/>
          </w:tcPr>
          <w:p w:rsidR="00CE6DD9" w:rsidRDefault="00CE6DD9" w:rsidP="009372CE">
            <w:pPr>
              <w:pStyle w:val="TableParagraph"/>
              <w:rPr>
                <w:sz w:val="20"/>
              </w:rPr>
            </w:pPr>
          </w:p>
        </w:tc>
        <w:tc>
          <w:tcPr>
            <w:tcW w:w="720" w:type="dxa"/>
          </w:tcPr>
          <w:p w:rsidR="00CE6DD9" w:rsidRDefault="00CE6DD9" w:rsidP="009372CE">
            <w:pPr>
              <w:pStyle w:val="TableParagraph"/>
              <w:spacing w:before="3" w:line="206" w:lineRule="exact"/>
              <w:ind w:left="107" w:right="332"/>
              <w:rPr>
                <w:b/>
                <w:sz w:val="18"/>
              </w:rPr>
            </w:pPr>
            <w:r>
              <w:rPr>
                <w:b/>
                <w:sz w:val="18"/>
              </w:rPr>
              <w:t>Sık sık</w:t>
            </w:r>
          </w:p>
        </w:tc>
        <w:tc>
          <w:tcPr>
            <w:tcW w:w="720" w:type="dxa"/>
          </w:tcPr>
          <w:p w:rsidR="00CE6DD9" w:rsidRDefault="00CE6DD9" w:rsidP="009372CE">
            <w:pPr>
              <w:pStyle w:val="TableParagraph"/>
              <w:spacing w:line="207" w:lineRule="exact"/>
              <w:ind w:left="107"/>
              <w:rPr>
                <w:b/>
                <w:sz w:val="18"/>
              </w:rPr>
            </w:pPr>
            <w:r>
              <w:rPr>
                <w:b/>
                <w:sz w:val="18"/>
              </w:rPr>
              <w:t>Bazen</w:t>
            </w:r>
          </w:p>
        </w:tc>
        <w:tc>
          <w:tcPr>
            <w:tcW w:w="900" w:type="dxa"/>
          </w:tcPr>
          <w:p w:rsidR="00CE6DD9" w:rsidRDefault="00CE6DD9" w:rsidP="009372CE">
            <w:pPr>
              <w:pStyle w:val="TableParagraph"/>
              <w:spacing w:line="207" w:lineRule="exact"/>
              <w:ind w:left="108"/>
              <w:rPr>
                <w:b/>
                <w:sz w:val="18"/>
              </w:rPr>
            </w:pPr>
            <w:r>
              <w:rPr>
                <w:b/>
                <w:sz w:val="18"/>
              </w:rPr>
              <w:t>Nadiren</w:t>
            </w:r>
          </w:p>
        </w:tc>
        <w:tc>
          <w:tcPr>
            <w:tcW w:w="720" w:type="dxa"/>
          </w:tcPr>
          <w:p w:rsidR="00CE6DD9" w:rsidRDefault="00CE6DD9" w:rsidP="009372CE">
            <w:pPr>
              <w:pStyle w:val="TableParagraph"/>
              <w:spacing w:line="207" w:lineRule="exact"/>
              <w:ind w:left="108"/>
              <w:rPr>
                <w:b/>
                <w:sz w:val="18"/>
              </w:rPr>
            </w:pPr>
            <w:r>
              <w:rPr>
                <w:b/>
                <w:sz w:val="18"/>
              </w:rPr>
              <w:t>Hiç</w:t>
            </w:r>
          </w:p>
        </w:tc>
      </w:tr>
      <w:tr w:rsidR="00CE6DD9" w:rsidTr="009372CE">
        <w:trPr>
          <w:trHeight w:val="687"/>
        </w:trPr>
        <w:tc>
          <w:tcPr>
            <w:tcW w:w="466" w:type="dxa"/>
          </w:tcPr>
          <w:p w:rsidR="00CE6DD9" w:rsidRDefault="00CE6DD9" w:rsidP="009372CE">
            <w:pPr>
              <w:pStyle w:val="TableParagraph"/>
              <w:spacing w:line="223" w:lineRule="exact"/>
              <w:ind w:left="107"/>
              <w:rPr>
                <w:sz w:val="20"/>
              </w:rPr>
            </w:pPr>
            <w:r>
              <w:rPr>
                <w:sz w:val="20"/>
              </w:rPr>
              <w:t>1.</w:t>
            </w:r>
          </w:p>
        </w:tc>
        <w:tc>
          <w:tcPr>
            <w:tcW w:w="3675" w:type="dxa"/>
          </w:tcPr>
          <w:p w:rsidR="00CE6DD9" w:rsidRDefault="00CE6DD9" w:rsidP="009372CE">
            <w:pPr>
              <w:pStyle w:val="TableParagraph"/>
              <w:spacing w:line="237" w:lineRule="auto"/>
              <w:ind w:left="107"/>
              <w:rPr>
                <w:sz w:val="20"/>
              </w:rPr>
            </w:pPr>
            <w:r>
              <w:rPr>
                <w:sz w:val="20"/>
              </w:rPr>
              <w:t>Bir konuyu bilgi, açıklama ve tartışmaya dayalı ders metodu yoluyla daha iyi</w:t>
            </w:r>
          </w:p>
          <w:p w:rsidR="00CE6DD9" w:rsidRDefault="00CE6DD9" w:rsidP="009372CE">
            <w:pPr>
              <w:pStyle w:val="TableParagraph"/>
              <w:spacing w:line="217" w:lineRule="exact"/>
              <w:ind w:left="107"/>
              <w:rPr>
                <w:sz w:val="20"/>
              </w:rPr>
            </w:pPr>
            <w:r>
              <w:rPr>
                <w:sz w:val="20"/>
              </w:rPr>
              <w:t>öğreniyorum.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2.</w:t>
            </w:r>
          </w:p>
        </w:tc>
        <w:tc>
          <w:tcPr>
            <w:tcW w:w="3675" w:type="dxa"/>
          </w:tcPr>
          <w:p w:rsidR="00CE6DD9" w:rsidRDefault="00CE6DD9" w:rsidP="009372CE">
            <w:pPr>
              <w:pStyle w:val="TableParagraph"/>
              <w:spacing w:line="223" w:lineRule="exact"/>
              <w:ind w:left="107"/>
              <w:rPr>
                <w:sz w:val="20"/>
              </w:rPr>
            </w:pPr>
            <w:r>
              <w:rPr>
                <w:sz w:val="20"/>
              </w:rPr>
              <w:t>Bilginin görseller ve anlatım yardımıyla</w:t>
            </w:r>
          </w:p>
          <w:p w:rsidR="00CE6DD9" w:rsidRDefault="00CE6DD9" w:rsidP="009372CE">
            <w:pPr>
              <w:pStyle w:val="TableParagraph"/>
              <w:spacing w:line="217" w:lineRule="exact"/>
              <w:ind w:left="107"/>
              <w:rPr>
                <w:sz w:val="20"/>
              </w:rPr>
            </w:pPr>
            <w:r>
              <w:rPr>
                <w:sz w:val="20"/>
              </w:rPr>
              <w:t>tahtada gösterilmesini tercih 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4" w:lineRule="exact"/>
              <w:ind w:left="107"/>
              <w:rPr>
                <w:sz w:val="20"/>
              </w:rPr>
            </w:pPr>
            <w:r>
              <w:rPr>
                <w:sz w:val="20"/>
              </w:rPr>
              <w:t>3.</w:t>
            </w:r>
          </w:p>
        </w:tc>
        <w:tc>
          <w:tcPr>
            <w:tcW w:w="3675" w:type="dxa"/>
          </w:tcPr>
          <w:p w:rsidR="00CE6DD9" w:rsidRDefault="00CE6DD9" w:rsidP="009372CE">
            <w:pPr>
              <w:pStyle w:val="TableParagraph"/>
              <w:spacing w:line="224" w:lineRule="exact"/>
              <w:ind w:left="107"/>
              <w:rPr>
                <w:sz w:val="20"/>
              </w:rPr>
            </w:pPr>
            <w:r>
              <w:rPr>
                <w:sz w:val="20"/>
              </w:rPr>
              <w:t>Bilgileri not etmekten ve görsel</w:t>
            </w:r>
            <w:r>
              <w:rPr>
                <w:spacing w:val="-17"/>
                <w:sz w:val="20"/>
              </w:rPr>
              <w:t xml:space="preserve"> </w:t>
            </w:r>
            <w:r>
              <w:rPr>
                <w:sz w:val="20"/>
              </w:rPr>
              <w:t>tekrar</w:t>
            </w:r>
          </w:p>
          <w:p w:rsidR="00CE6DD9" w:rsidRDefault="00CE6DD9" w:rsidP="009372CE">
            <w:pPr>
              <w:pStyle w:val="TableParagraph"/>
              <w:spacing w:line="217" w:lineRule="exact"/>
              <w:ind w:left="107"/>
              <w:rPr>
                <w:sz w:val="20"/>
              </w:rPr>
            </w:pPr>
            <w:r>
              <w:rPr>
                <w:sz w:val="20"/>
              </w:rPr>
              <w:t>yapmak için not almaktan</w:t>
            </w:r>
            <w:r>
              <w:rPr>
                <w:spacing w:val="-16"/>
                <w:sz w:val="20"/>
              </w:rPr>
              <w:t xml:space="preserve"> </w:t>
            </w:r>
            <w:r>
              <w:rPr>
                <w:sz w:val="20"/>
              </w:rPr>
              <w:t>hoşlanırım.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88"/>
        </w:trPr>
        <w:tc>
          <w:tcPr>
            <w:tcW w:w="466" w:type="dxa"/>
          </w:tcPr>
          <w:p w:rsidR="00CE6DD9" w:rsidRDefault="00CE6DD9" w:rsidP="009372CE">
            <w:pPr>
              <w:pStyle w:val="TableParagraph"/>
              <w:spacing w:line="223" w:lineRule="exact"/>
              <w:ind w:left="107"/>
              <w:rPr>
                <w:sz w:val="20"/>
              </w:rPr>
            </w:pPr>
            <w:r>
              <w:rPr>
                <w:sz w:val="20"/>
              </w:rPr>
              <w:t>4.</w:t>
            </w:r>
          </w:p>
        </w:tc>
        <w:tc>
          <w:tcPr>
            <w:tcW w:w="3675" w:type="dxa"/>
          </w:tcPr>
          <w:p w:rsidR="00CE6DD9" w:rsidRDefault="00CE6DD9" w:rsidP="009372CE">
            <w:pPr>
              <w:pStyle w:val="TableParagraph"/>
              <w:spacing w:line="223" w:lineRule="exact"/>
              <w:ind w:left="107"/>
              <w:rPr>
                <w:sz w:val="20"/>
              </w:rPr>
            </w:pPr>
            <w:r>
              <w:rPr>
                <w:sz w:val="20"/>
              </w:rPr>
              <w:t>Sınıfta posterler, modeller veya gerçekçi</w:t>
            </w:r>
          </w:p>
          <w:p w:rsidR="00CE6DD9" w:rsidRDefault="00CE6DD9" w:rsidP="009372CE">
            <w:pPr>
              <w:pStyle w:val="TableParagraph"/>
              <w:spacing w:before="4" w:line="228" w:lineRule="exact"/>
              <w:ind w:left="107"/>
              <w:rPr>
                <w:sz w:val="20"/>
              </w:rPr>
            </w:pPr>
            <w:r>
              <w:rPr>
                <w:sz w:val="20"/>
              </w:rPr>
              <w:t>uygulamalar ve aktivitelerin kullanılmasını tercih 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5.</w:t>
            </w:r>
          </w:p>
        </w:tc>
        <w:tc>
          <w:tcPr>
            <w:tcW w:w="3675" w:type="dxa"/>
          </w:tcPr>
          <w:p w:rsidR="00CE6DD9" w:rsidRDefault="00CE6DD9" w:rsidP="009372CE">
            <w:pPr>
              <w:pStyle w:val="TableParagraph"/>
              <w:spacing w:line="223" w:lineRule="exact"/>
              <w:ind w:left="107"/>
              <w:rPr>
                <w:sz w:val="20"/>
              </w:rPr>
            </w:pPr>
            <w:r>
              <w:rPr>
                <w:sz w:val="20"/>
              </w:rPr>
              <w:t>Şema veya grafiklerin açıklanmasına veya</w:t>
            </w:r>
          </w:p>
          <w:p w:rsidR="00CE6DD9" w:rsidRDefault="00CE6DD9" w:rsidP="009372CE">
            <w:pPr>
              <w:pStyle w:val="TableParagraph"/>
              <w:spacing w:line="217" w:lineRule="exact"/>
              <w:ind w:left="107"/>
              <w:rPr>
                <w:sz w:val="20"/>
              </w:rPr>
            </w:pPr>
            <w:r>
              <w:rPr>
                <w:sz w:val="20"/>
              </w:rPr>
              <w:t>görsel talimatlara ihtiyaç duyarım.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6.</w:t>
            </w:r>
          </w:p>
        </w:tc>
        <w:tc>
          <w:tcPr>
            <w:tcW w:w="3675" w:type="dxa"/>
          </w:tcPr>
          <w:p w:rsidR="00CE6DD9" w:rsidRDefault="00CE6DD9" w:rsidP="009372CE">
            <w:pPr>
              <w:pStyle w:val="TableParagraph"/>
              <w:spacing w:line="223" w:lineRule="exact"/>
              <w:ind w:left="107"/>
              <w:rPr>
                <w:sz w:val="20"/>
              </w:rPr>
            </w:pPr>
            <w:r>
              <w:rPr>
                <w:sz w:val="20"/>
              </w:rPr>
              <w:t>Ellerimle çalışarak bir şeyler üretmekten</w:t>
            </w:r>
          </w:p>
          <w:p w:rsidR="00CE6DD9" w:rsidRDefault="00CE6DD9" w:rsidP="009372CE">
            <w:pPr>
              <w:pStyle w:val="TableParagraph"/>
              <w:spacing w:line="217" w:lineRule="exact"/>
              <w:ind w:left="107"/>
              <w:rPr>
                <w:sz w:val="20"/>
              </w:rPr>
            </w:pPr>
            <w:r>
              <w:rPr>
                <w:sz w:val="20"/>
              </w:rPr>
              <w:t>hoşlanırım.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90"/>
        </w:trPr>
        <w:tc>
          <w:tcPr>
            <w:tcW w:w="466" w:type="dxa"/>
          </w:tcPr>
          <w:p w:rsidR="00CE6DD9" w:rsidRDefault="00CE6DD9" w:rsidP="009372CE">
            <w:pPr>
              <w:pStyle w:val="TableParagraph"/>
              <w:spacing w:line="223" w:lineRule="exact"/>
              <w:ind w:left="107"/>
              <w:rPr>
                <w:sz w:val="20"/>
              </w:rPr>
            </w:pPr>
            <w:r>
              <w:rPr>
                <w:sz w:val="20"/>
              </w:rPr>
              <w:t>7.</w:t>
            </w:r>
          </w:p>
        </w:tc>
        <w:tc>
          <w:tcPr>
            <w:tcW w:w="3675" w:type="dxa"/>
          </w:tcPr>
          <w:p w:rsidR="00CE6DD9" w:rsidRDefault="00CE6DD9" w:rsidP="009372CE">
            <w:pPr>
              <w:pStyle w:val="TableParagraph"/>
              <w:ind w:left="107"/>
              <w:rPr>
                <w:sz w:val="20"/>
              </w:rPr>
            </w:pPr>
            <w:r>
              <w:rPr>
                <w:sz w:val="20"/>
              </w:rPr>
              <w:t>Grafik ve tablo oluşturma konusunda yetenekliyim ve bunları yapmaktan</w:t>
            </w:r>
          </w:p>
          <w:p w:rsidR="00CE6DD9" w:rsidRDefault="00CE6DD9" w:rsidP="009372CE">
            <w:pPr>
              <w:pStyle w:val="TableParagraph"/>
              <w:spacing w:line="217" w:lineRule="exact"/>
              <w:ind w:left="107"/>
              <w:rPr>
                <w:sz w:val="20"/>
              </w:rPr>
            </w:pPr>
            <w:r>
              <w:rPr>
                <w:sz w:val="20"/>
              </w:rPr>
              <w:t>hoşlanıyorum.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58"/>
        </w:trPr>
        <w:tc>
          <w:tcPr>
            <w:tcW w:w="466" w:type="dxa"/>
          </w:tcPr>
          <w:p w:rsidR="00CE6DD9" w:rsidRDefault="00CE6DD9" w:rsidP="009372CE">
            <w:pPr>
              <w:pStyle w:val="TableParagraph"/>
              <w:spacing w:line="223" w:lineRule="exact"/>
              <w:ind w:left="107"/>
              <w:rPr>
                <w:sz w:val="20"/>
              </w:rPr>
            </w:pPr>
            <w:r>
              <w:rPr>
                <w:sz w:val="20"/>
              </w:rPr>
              <w:t>8.</w:t>
            </w:r>
          </w:p>
        </w:tc>
        <w:tc>
          <w:tcPr>
            <w:tcW w:w="3675" w:type="dxa"/>
          </w:tcPr>
          <w:p w:rsidR="00CE6DD9" w:rsidRDefault="00CE6DD9" w:rsidP="009372CE">
            <w:pPr>
              <w:pStyle w:val="TableParagraph"/>
              <w:spacing w:line="223" w:lineRule="exact"/>
              <w:ind w:left="107"/>
              <w:rPr>
                <w:sz w:val="20"/>
              </w:rPr>
            </w:pPr>
            <w:r>
              <w:rPr>
                <w:sz w:val="20"/>
              </w:rPr>
              <w:t>Ses çiftlerini duyduğumda, her bir sesi</w:t>
            </w:r>
          </w:p>
          <w:p w:rsidR="00CE6DD9" w:rsidRDefault="00CE6DD9" w:rsidP="009372CE">
            <w:pPr>
              <w:pStyle w:val="TableParagraph"/>
              <w:spacing w:line="215" w:lineRule="exact"/>
              <w:ind w:left="107"/>
              <w:rPr>
                <w:sz w:val="20"/>
              </w:rPr>
            </w:pPr>
            <w:r>
              <w:rPr>
                <w:sz w:val="20"/>
              </w:rPr>
              <w:t>çifti ile eşleştirebilirim.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5" w:lineRule="exact"/>
              <w:ind w:left="107"/>
              <w:rPr>
                <w:sz w:val="20"/>
              </w:rPr>
            </w:pPr>
            <w:r>
              <w:rPr>
                <w:sz w:val="20"/>
              </w:rPr>
              <w:t>9.</w:t>
            </w:r>
          </w:p>
        </w:tc>
        <w:tc>
          <w:tcPr>
            <w:tcW w:w="3675" w:type="dxa"/>
          </w:tcPr>
          <w:p w:rsidR="00CE6DD9" w:rsidRDefault="00CE6DD9" w:rsidP="009372CE">
            <w:pPr>
              <w:pStyle w:val="TableParagraph"/>
              <w:spacing w:line="228" w:lineRule="exact"/>
              <w:ind w:left="107"/>
              <w:rPr>
                <w:sz w:val="20"/>
              </w:rPr>
            </w:pPr>
            <w:r>
              <w:rPr>
                <w:sz w:val="20"/>
              </w:rPr>
              <w:t>Bilgileri en iyi birkaç kez yazarak aklımda tutarım.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10.</w:t>
            </w:r>
          </w:p>
        </w:tc>
        <w:tc>
          <w:tcPr>
            <w:tcW w:w="3675" w:type="dxa"/>
          </w:tcPr>
          <w:p w:rsidR="00CE6DD9" w:rsidRDefault="00CE6DD9" w:rsidP="009372CE">
            <w:pPr>
              <w:pStyle w:val="TableParagraph"/>
              <w:spacing w:line="223" w:lineRule="exact"/>
              <w:ind w:left="107"/>
              <w:rPr>
                <w:sz w:val="20"/>
              </w:rPr>
            </w:pPr>
            <w:r>
              <w:rPr>
                <w:sz w:val="20"/>
              </w:rPr>
              <w:t>Haritalar üzerindeki talimatları anlayabilir</w:t>
            </w:r>
          </w:p>
          <w:p w:rsidR="00CE6DD9" w:rsidRDefault="00CE6DD9" w:rsidP="009372CE">
            <w:pPr>
              <w:pStyle w:val="TableParagraph"/>
              <w:spacing w:line="217" w:lineRule="exact"/>
              <w:ind w:left="107"/>
              <w:rPr>
                <w:sz w:val="20"/>
              </w:rPr>
            </w:pPr>
            <w:r>
              <w:rPr>
                <w:sz w:val="20"/>
              </w:rPr>
              <w:t>ve takip edebilirim.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11.</w:t>
            </w:r>
          </w:p>
        </w:tc>
        <w:tc>
          <w:tcPr>
            <w:tcW w:w="3675" w:type="dxa"/>
          </w:tcPr>
          <w:p w:rsidR="00CE6DD9" w:rsidRDefault="00CE6DD9" w:rsidP="009372CE">
            <w:pPr>
              <w:pStyle w:val="TableParagraph"/>
              <w:spacing w:line="223" w:lineRule="exact"/>
              <w:ind w:left="107"/>
              <w:rPr>
                <w:sz w:val="20"/>
              </w:rPr>
            </w:pPr>
            <w:r>
              <w:rPr>
                <w:sz w:val="20"/>
              </w:rPr>
              <w:t>Okul derslerinde, dersi ve ses</w:t>
            </w:r>
            <w:r>
              <w:rPr>
                <w:spacing w:val="-17"/>
                <w:sz w:val="20"/>
              </w:rPr>
              <w:t xml:space="preserve"> </w:t>
            </w:r>
            <w:r>
              <w:rPr>
                <w:sz w:val="20"/>
              </w:rPr>
              <w:t>kayıtlarını</w:t>
            </w:r>
          </w:p>
          <w:p w:rsidR="00CE6DD9" w:rsidRDefault="00CE6DD9" w:rsidP="009372CE">
            <w:pPr>
              <w:pStyle w:val="TableParagraph"/>
              <w:spacing w:line="217" w:lineRule="exact"/>
              <w:ind w:left="107"/>
              <w:rPr>
                <w:sz w:val="20"/>
              </w:rPr>
            </w:pPr>
            <w:r>
              <w:rPr>
                <w:sz w:val="20"/>
              </w:rPr>
              <w:t>dinleme yoluyla daha başarılı</w:t>
            </w:r>
            <w:r>
              <w:rPr>
                <w:spacing w:val="-18"/>
                <w:sz w:val="20"/>
              </w:rPr>
              <w:t xml:space="preserve"> </w:t>
            </w:r>
            <w:r>
              <w:rPr>
                <w:sz w:val="20"/>
              </w:rPr>
              <w:t>oluyorum.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12.</w:t>
            </w:r>
          </w:p>
        </w:tc>
        <w:tc>
          <w:tcPr>
            <w:tcW w:w="3675" w:type="dxa"/>
          </w:tcPr>
          <w:p w:rsidR="00CE6DD9" w:rsidRDefault="00CE6DD9" w:rsidP="009372CE">
            <w:pPr>
              <w:pStyle w:val="TableParagraph"/>
              <w:spacing w:line="223" w:lineRule="exact"/>
              <w:ind w:left="107"/>
              <w:rPr>
                <w:sz w:val="20"/>
              </w:rPr>
            </w:pPr>
            <w:r>
              <w:rPr>
                <w:sz w:val="20"/>
              </w:rPr>
              <w:t>Cebimdeki bozuk para veya anahtarlarla</w:t>
            </w:r>
          </w:p>
          <w:p w:rsidR="00CE6DD9" w:rsidRDefault="00CE6DD9" w:rsidP="009372CE">
            <w:pPr>
              <w:pStyle w:val="TableParagraph"/>
              <w:spacing w:line="217" w:lineRule="exact"/>
              <w:ind w:left="107"/>
              <w:rPr>
                <w:sz w:val="20"/>
              </w:rPr>
            </w:pPr>
            <w:r>
              <w:rPr>
                <w:sz w:val="20"/>
              </w:rPr>
              <w:t>oynarım.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88"/>
        </w:trPr>
        <w:tc>
          <w:tcPr>
            <w:tcW w:w="466" w:type="dxa"/>
          </w:tcPr>
          <w:p w:rsidR="00CE6DD9" w:rsidRDefault="00CE6DD9" w:rsidP="009372CE">
            <w:pPr>
              <w:pStyle w:val="TableParagraph"/>
              <w:spacing w:line="223" w:lineRule="exact"/>
              <w:ind w:left="107"/>
              <w:rPr>
                <w:sz w:val="20"/>
              </w:rPr>
            </w:pPr>
            <w:r>
              <w:rPr>
                <w:sz w:val="20"/>
              </w:rPr>
              <w:t>13.</w:t>
            </w:r>
          </w:p>
        </w:tc>
        <w:tc>
          <w:tcPr>
            <w:tcW w:w="3675" w:type="dxa"/>
          </w:tcPr>
          <w:p w:rsidR="00CE6DD9" w:rsidRDefault="00CE6DD9" w:rsidP="009372CE">
            <w:pPr>
              <w:pStyle w:val="TableParagraph"/>
              <w:spacing w:line="223" w:lineRule="exact"/>
              <w:ind w:left="107"/>
              <w:rPr>
                <w:sz w:val="20"/>
              </w:rPr>
            </w:pPr>
            <w:r>
              <w:rPr>
                <w:sz w:val="20"/>
              </w:rPr>
              <w:t>Harfleri veya kelimeleri söylemeyi</w:t>
            </w:r>
          </w:p>
          <w:p w:rsidR="00CE6DD9" w:rsidRDefault="00CE6DD9" w:rsidP="009372CE">
            <w:pPr>
              <w:pStyle w:val="TableParagraph"/>
              <w:spacing w:before="4" w:line="228" w:lineRule="exact"/>
              <w:ind w:left="107" w:right="79"/>
              <w:rPr>
                <w:sz w:val="20"/>
              </w:rPr>
            </w:pPr>
            <w:r>
              <w:rPr>
                <w:sz w:val="20"/>
              </w:rPr>
              <w:t>öğrenirken, bunları not almak yerine sesli bir şekilde tekrar etmeyi tercih 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91"/>
        </w:trPr>
        <w:tc>
          <w:tcPr>
            <w:tcW w:w="466" w:type="dxa"/>
          </w:tcPr>
          <w:p w:rsidR="00CE6DD9" w:rsidRDefault="00CE6DD9" w:rsidP="009372CE">
            <w:pPr>
              <w:pStyle w:val="TableParagraph"/>
              <w:spacing w:line="223" w:lineRule="exact"/>
              <w:ind w:left="107"/>
              <w:rPr>
                <w:sz w:val="20"/>
              </w:rPr>
            </w:pPr>
            <w:r>
              <w:rPr>
                <w:sz w:val="20"/>
              </w:rPr>
              <w:t>14.</w:t>
            </w:r>
          </w:p>
        </w:tc>
        <w:tc>
          <w:tcPr>
            <w:tcW w:w="3675" w:type="dxa"/>
          </w:tcPr>
          <w:p w:rsidR="00CE6DD9" w:rsidRDefault="00CE6DD9" w:rsidP="009372CE">
            <w:pPr>
              <w:pStyle w:val="TableParagraph"/>
              <w:ind w:left="107" w:right="79"/>
              <w:rPr>
                <w:sz w:val="20"/>
              </w:rPr>
            </w:pPr>
            <w:r>
              <w:rPr>
                <w:sz w:val="20"/>
              </w:rPr>
              <w:t>Bir haber metnini radyodan dinlemek yerine gazeteden okuduğumda daha iyi</w:t>
            </w:r>
          </w:p>
          <w:p w:rsidR="00CE6DD9" w:rsidRDefault="00CE6DD9" w:rsidP="009372CE">
            <w:pPr>
              <w:pStyle w:val="TableParagraph"/>
              <w:spacing w:line="217" w:lineRule="exact"/>
              <w:ind w:left="107"/>
              <w:rPr>
                <w:sz w:val="20"/>
              </w:rPr>
            </w:pPr>
            <w:r>
              <w:rPr>
                <w:sz w:val="20"/>
              </w:rPr>
              <w:t>anlarım.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15.</w:t>
            </w:r>
          </w:p>
        </w:tc>
        <w:tc>
          <w:tcPr>
            <w:tcW w:w="3675" w:type="dxa"/>
          </w:tcPr>
          <w:p w:rsidR="00CE6DD9" w:rsidRDefault="00CE6DD9" w:rsidP="009372CE">
            <w:pPr>
              <w:pStyle w:val="TableParagraph"/>
              <w:spacing w:line="223" w:lineRule="exact"/>
              <w:ind w:left="107"/>
              <w:rPr>
                <w:sz w:val="20"/>
              </w:rPr>
            </w:pPr>
            <w:r>
              <w:rPr>
                <w:sz w:val="20"/>
              </w:rPr>
              <w:t>Çalışırken sakız çiğnerim ya da bir şeyler</w:t>
            </w:r>
          </w:p>
          <w:p w:rsidR="00CE6DD9" w:rsidRDefault="00CE6DD9" w:rsidP="009372CE">
            <w:pPr>
              <w:pStyle w:val="TableParagraph"/>
              <w:spacing w:line="217" w:lineRule="exact"/>
              <w:ind w:left="107"/>
              <w:rPr>
                <w:sz w:val="20"/>
              </w:rPr>
            </w:pPr>
            <w:r>
              <w:rPr>
                <w:sz w:val="20"/>
              </w:rPr>
              <w:t>atıştırırım.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88"/>
        </w:trPr>
        <w:tc>
          <w:tcPr>
            <w:tcW w:w="466" w:type="dxa"/>
          </w:tcPr>
          <w:p w:rsidR="00CE6DD9" w:rsidRDefault="00CE6DD9" w:rsidP="009372CE">
            <w:pPr>
              <w:pStyle w:val="TableParagraph"/>
              <w:spacing w:line="223" w:lineRule="exact"/>
              <w:ind w:left="107"/>
              <w:rPr>
                <w:sz w:val="20"/>
              </w:rPr>
            </w:pPr>
            <w:r>
              <w:rPr>
                <w:sz w:val="20"/>
              </w:rPr>
              <w:lastRenderedPageBreak/>
              <w:t>16.</w:t>
            </w:r>
          </w:p>
        </w:tc>
        <w:tc>
          <w:tcPr>
            <w:tcW w:w="3675" w:type="dxa"/>
          </w:tcPr>
          <w:p w:rsidR="00CE6DD9" w:rsidRDefault="00CE6DD9" w:rsidP="009372CE">
            <w:pPr>
              <w:pStyle w:val="TableParagraph"/>
              <w:spacing w:line="223" w:lineRule="exact"/>
              <w:ind w:left="107"/>
              <w:rPr>
                <w:sz w:val="20"/>
              </w:rPr>
            </w:pPr>
            <w:r>
              <w:rPr>
                <w:sz w:val="20"/>
              </w:rPr>
              <w:t>Bana göre bir bilgiyi akılda tutmanın en</w:t>
            </w:r>
          </w:p>
          <w:p w:rsidR="00CE6DD9" w:rsidRDefault="00CE6DD9" w:rsidP="009372CE">
            <w:pPr>
              <w:pStyle w:val="TableParagraph"/>
              <w:spacing w:line="230" w:lineRule="atLeast"/>
              <w:ind w:left="107"/>
              <w:rPr>
                <w:sz w:val="20"/>
              </w:rPr>
            </w:pPr>
            <w:r>
              <w:rPr>
                <w:sz w:val="20"/>
              </w:rPr>
              <w:t>iyi yolu, aklımızda bu bilginin bir şemasını çizmektir.</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5" w:lineRule="exact"/>
              <w:ind w:left="107"/>
              <w:rPr>
                <w:sz w:val="20"/>
              </w:rPr>
            </w:pPr>
            <w:r>
              <w:rPr>
                <w:sz w:val="20"/>
              </w:rPr>
              <w:t>17.</w:t>
            </w:r>
          </w:p>
        </w:tc>
        <w:tc>
          <w:tcPr>
            <w:tcW w:w="3675" w:type="dxa"/>
          </w:tcPr>
          <w:p w:rsidR="00CE6DD9" w:rsidRDefault="00CE6DD9" w:rsidP="009372CE">
            <w:pPr>
              <w:pStyle w:val="TableParagraph"/>
              <w:spacing w:line="228" w:lineRule="exact"/>
              <w:ind w:left="107"/>
              <w:rPr>
                <w:sz w:val="20"/>
              </w:rPr>
            </w:pPr>
            <w:r>
              <w:rPr>
                <w:sz w:val="20"/>
              </w:rPr>
              <w:t>Ellerimi kullanarak bir şeyler yapmayı severim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18.</w:t>
            </w:r>
          </w:p>
        </w:tc>
        <w:tc>
          <w:tcPr>
            <w:tcW w:w="3675" w:type="dxa"/>
          </w:tcPr>
          <w:p w:rsidR="00CE6DD9" w:rsidRDefault="00CE6DD9" w:rsidP="009372CE">
            <w:pPr>
              <w:pStyle w:val="TableParagraph"/>
              <w:spacing w:line="223" w:lineRule="exact"/>
              <w:ind w:left="107"/>
              <w:rPr>
                <w:sz w:val="20"/>
              </w:rPr>
            </w:pPr>
            <w:r>
              <w:rPr>
                <w:sz w:val="20"/>
              </w:rPr>
              <w:t>Bir dersi veya konuşmayı dinlemeyi,</w:t>
            </w:r>
          </w:p>
          <w:p w:rsidR="00CE6DD9" w:rsidRDefault="00CE6DD9" w:rsidP="009372CE">
            <w:pPr>
              <w:pStyle w:val="TableParagraph"/>
              <w:spacing w:line="217" w:lineRule="exact"/>
              <w:ind w:left="107"/>
              <w:rPr>
                <w:sz w:val="20"/>
              </w:rPr>
            </w:pPr>
            <w:r>
              <w:rPr>
                <w:sz w:val="20"/>
              </w:rPr>
              <w:t>dersle ilgili metni okumaya tercih 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19.</w:t>
            </w:r>
          </w:p>
        </w:tc>
        <w:tc>
          <w:tcPr>
            <w:tcW w:w="3675" w:type="dxa"/>
          </w:tcPr>
          <w:p w:rsidR="00CE6DD9" w:rsidRDefault="00CE6DD9" w:rsidP="009372CE">
            <w:pPr>
              <w:pStyle w:val="TableParagraph"/>
              <w:spacing w:line="223" w:lineRule="exact"/>
              <w:ind w:left="107"/>
              <w:rPr>
                <w:sz w:val="20"/>
              </w:rPr>
            </w:pPr>
            <w:r>
              <w:rPr>
                <w:sz w:val="20"/>
              </w:rPr>
              <w:t>Yapbozlar ve bulmacalar üzerinde çalışıp,</w:t>
            </w:r>
          </w:p>
          <w:p w:rsidR="00CE6DD9" w:rsidRDefault="00CE6DD9" w:rsidP="009372CE">
            <w:pPr>
              <w:pStyle w:val="TableParagraph"/>
              <w:spacing w:line="217" w:lineRule="exact"/>
              <w:ind w:left="107"/>
              <w:rPr>
                <w:sz w:val="20"/>
              </w:rPr>
            </w:pPr>
            <w:r>
              <w:rPr>
                <w:sz w:val="20"/>
              </w:rPr>
              <w:t>bunları çözmekte başarılıyım.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20.</w:t>
            </w:r>
          </w:p>
        </w:tc>
        <w:tc>
          <w:tcPr>
            <w:tcW w:w="3675" w:type="dxa"/>
          </w:tcPr>
          <w:p w:rsidR="00CE6DD9" w:rsidRDefault="00CE6DD9" w:rsidP="009372CE">
            <w:pPr>
              <w:pStyle w:val="TableParagraph"/>
              <w:spacing w:line="223" w:lineRule="exact"/>
              <w:ind w:left="107"/>
              <w:rPr>
                <w:sz w:val="20"/>
              </w:rPr>
            </w:pPr>
            <w:r>
              <w:rPr>
                <w:sz w:val="20"/>
              </w:rPr>
              <w:t>Öğrenme sırasında, elimde oynadığım bir</w:t>
            </w:r>
          </w:p>
          <w:p w:rsidR="00CE6DD9" w:rsidRDefault="00CE6DD9" w:rsidP="009372CE">
            <w:pPr>
              <w:pStyle w:val="TableParagraph"/>
              <w:spacing w:before="1" w:line="217" w:lineRule="exact"/>
              <w:ind w:left="107"/>
              <w:rPr>
                <w:sz w:val="20"/>
              </w:rPr>
            </w:pPr>
            <w:r>
              <w:rPr>
                <w:sz w:val="20"/>
              </w:rPr>
              <w:t>nesne mutlaka olur.</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58"/>
        </w:trPr>
        <w:tc>
          <w:tcPr>
            <w:tcW w:w="466" w:type="dxa"/>
          </w:tcPr>
          <w:p w:rsidR="00CE6DD9" w:rsidRDefault="00CE6DD9" w:rsidP="009372CE">
            <w:pPr>
              <w:pStyle w:val="TableParagraph"/>
              <w:spacing w:line="223" w:lineRule="exact"/>
              <w:ind w:left="107"/>
              <w:rPr>
                <w:sz w:val="20"/>
              </w:rPr>
            </w:pPr>
            <w:r>
              <w:rPr>
                <w:sz w:val="20"/>
              </w:rPr>
              <w:t>21.</w:t>
            </w:r>
          </w:p>
        </w:tc>
        <w:tc>
          <w:tcPr>
            <w:tcW w:w="3675" w:type="dxa"/>
          </w:tcPr>
          <w:p w:rsidR="00CE6DD9" w:rsidRDefault="00CE6DD9" w:rsidP="009372CE">
            <w:pPr>
              <w:pStyle w:val="TableParagraph"/>
              <w:spacing w:line="223" w:lineRule="exact"/>
              <w:ind w:left="107"/>
              <w:rPr>
                <w:sz w:val="20"/>
              </w:rPr>
            </w:pPr>
            <w:r>
              <w:rPr>
                <w:sz w:val="20"/>
              </w:rPr>
              <w:t>Haberleri gazeteden öğrenmek yerine,</w:t>
            </w:r>
          </w:p>
          <w:p w:rsidR="00CE6DD9" w:rsidRDefault="00CE6DD9" w:rsidP="009372CE">
            <w:pPr>
              <w:pStyle w:val="TableParagraph"/>
              <w:spacing w:line="215" w:lineRule="exact"/>
              <w:ind w:left="107"/>
              <w:rPr>
                <w:sz w:val="20"/>
              </w:rPr>
            </w:pPr>
            <w:r>
              <w:rPr>
                <w:sz w:val="20"/>
              </w:rPr>
              <w:t>radyodan dinlemeyi tercih 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5" w:lineRule="exact"/>
              <w:ind w:left="107"/>
              <w:rPr>
                <w:sz w:val="20"/>
              </w:rPr>
            </w:pPr>
            <w:r>
              <w:rPr>
                <w:sz w:val="20"/>
              </w:rPr>
              <w:t>22.</w:t>
            </w:r>
          </w:p>
        </w:tc>
        <w:tc>
          <w:tcPr>
            <w:tcW w:w="3675" w:type="dxa"/>
          </w:tcPr>
          <w:p w:rsidR="00CE6DD9" w:rsidRDefault="00CE6DD9" w:rsidP="009372CE">
            <w:pPr>
              <w:pStyle w:val="TableParagraph"/>
              <w:spacing w:line="224" w:lineRule="exact"/>
              <w:ind w:left="107"/>
              <w:rPr>
                <w:sz w:val="20"/>
              </w:rPr>
            </w:pPr>
            <w:r>
              <w:rPr>
                <w:sz w:val="20"/>
              </w:rPr>
              <w:t>İlginç bir konuya ilişkin bilgiyi, ilgili</w:t>
            </w:r>
          </w:p>
          <w:p w:rsidR="00CE6DD9" w:rsidRDefault="00CE6DD9" w:rsidP="009372CE">
            <w:pPr>
              <w:pStyle w:val="TableParagraph"/>
              <w:spacing w:line="216" w:lineRule="exact"/>
              <w:ind w:left="107"/>
              <w:rPr>
                <w:sz w:val="20"/>
              </w:rPr>
            </w:pPr>
            <w:r>
              <w:rPr>
                <w:sz w:val="20"/>
              </w:rPr>
              <w:t>materyalleri okuyarak edinirim.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690"/>
        </w:trPr>
        <w:tc>
          <w:tcPr>
            <w:tcW w:w="466" w:type="dxa"/>
          </w:tcPr>
          <w:p w:rsidR="00CE6DD9" w:rsidRDefault="00CE6DD9" w:rsidP="009372CE">
            <w:pPr>
              <w:pStyle w:val="TableParagraph"/>
              <w:spacing w:line="223" w:lineRule="exact"/>
              <w:ind w:left="107"/>
              <w:rPr>
                <w:sz w:val="20"/>
              </w:rPr>
            </w:pPr>
            <w:r>
              <w:rPr>
                <w:sz w:val="20"/>
              </w:rPr>
              <w:t>23.</w:t>
            </w:r>
          </w:p>
        </w:tc>
        <w:tc>
          <w:tcPr>
            <w:tcW w:w="3675" w:type="dxa"/>
          </w:tcPr>
          <w:p w:rsidR="00CE6DD9" w:rsidRDefault="00CE6DD9" w:rsidP="009372CE">
            <w:pPr>
              <w:pStyle w:val="TableParagraph"/>
              <w:ind w:left="107" w:right="79"/>
              <w:rPr>
                <w:sz w:val="20"/>
              </w:rPr>
            </w:pPr>
            <w:r>
              <w:rPr>
                <w:sz w:val="20"/>
              </w:rPr>
              <w:t>İnsanlara dokunurken, onlara sarılırken veya ellerini sıkarken kendimi rahat</w:t>
            </w:r>
          </w:p>
          <w:p w:rsidR="00CE6DD9" w:rsidRDefault="00CE6DD9" w:rsidP="009372CE">
            <w:pPr>
              <w:pStyle w:val="TableParagraph"/>
              <w:spacing w:line="217" w:lineRule="exact"/>
              <w:ind w:left="107"/>
              <w:rPr>
                <w:sz w:val="20"/>
              </w:rPr>
            </w:pPr>
            <w:r>
              <w:rPr>
                <w:sz w:val="20"/>
              </w:rPr>
              <w:t>hissederim.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r w:rsidR="00CE6DD9" w:rsidTr="009372CE">
        <w:trPr>
          <w:trHeight w:val="460"/>
        </w:trPr>
        <w:tc>
          <w:tcPr>
            <w:tcW w:w="466" w:type="dxa"/>
          </w:tcPr>
          <w:p w:rsidR="00CE6DD9" w:rsidRDefault="00CE6DD9" w:rsidP="009372CE">
            <w:pPr>
              <w:pStyle w:val="TableParagraph"/>
              <w:spacing w:line="223" w:lineRule="exact"/>
              <w:ind w:left="107"/>
              <w:rPr>
                <w:sz w:val="20"/>
              </w:rPr>
            </w:pPr>
            <w:r>
              <w:rPr>
                <w:sz w:val="20"/>
              </w:rPr>
              <w:t>24.</w:t>
            </w:r>
          </w:p>
        </w:tc>
        <w:tc>
          <w:tcPr>
            <w:tcW w:w="3675" w:type="dxa"/>
          </w:tcPr>
          <w:p w:rsidR="00CE6DD9" w:rsidRDefault="00CE6DD9" w:rsidP="009372CE">
            <w:pPr>
              <w:pStyle w:val="TableParagraph"/>
              <w:spacing w:line="223" w:lineRule="exact"/>
              <w:ind w:left="107"/>
              <w:rPr>
                <w:sz w:val="20"/>
              </w:rPr>
            </w:pPr>
            <w:r>
              <w:rPr>
                <w:sz w:val="20"/>
              </w:rPr>
              <w:t>Sözlü talimatları yazılı talimatlardan daha</w:t>
            </w:r>
          </w:p>
          <w:p w:rsidR="00CE6DD9" w:rsidRDefault="00CE6DD9" w:rsidP="009372CE">
            <w:pPr>
              <w:pStyle w:val="TableParagraph"/>
              <w:spacing w:line="217" w:lineRule="exact"/>
              <w:ind w:left="107"/>
              <w:rPr>
                <w:sz w:val="20"/>
              </w:rPr>
            </w:pPr>
            <w:r>
              <w:rPr>
                <w:sz w:val="20"/>
              </w:rPr>
              <w:t>iyi anlarım.</w:t>
            </w:r>
          </w:p>
        </w:tc>
        <w:tc>
          <w:tcPr>
            <w:tcW w:w="72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c>
          <w:tcPr>
            <w:tcW w:w="900" w:type="dxa"/>
          </w:tcPr>
          <w:p w:rsidR="00CE6DD9" w:rsidRDefault="00CE6DD9" w:rsidP="009372CE">
            <w:pPr>
              <w:pStyle w:val="TableParagraph"/>
              <w:rPr>
                <w:sz w:val="20"/>
              </w:rPr>
            </w:pPr>
          </w:p>
        </w:tc>
        <w:tc>
          <w:tcPr>
            <w:tcW w:w="720" w:type="dxa"/>
          </w:tcPr>
          <w:p w:rsidR="00CE6DD9" w:rsidRDefault="00CE6DD9" w:rsidP="009372CE">
            <w:pPr>
              <w:pStyle w:val="TableParagraph"/>
              <w:rPr>
                <w:sz w:val="20"/>
              </w:rPr>
            </w:pPr>
          </w:p>
        </w:tc>
      </w:tr>
    </w:tbl>
    <w:p w:rsidR="00746DBF" w:rsidRPr="00CE6DD9" w:rsidRDefault="00746DBF" w:rsidP="00746DBF">
      <w:pPr>
        <w:pStyle w:val="GvdeMetni"/>
        <w:ind w:right="294"/>
        <w:jc w:val="both"/>
        <w:rPr>
          <w:sz w:val="18"/>
          <w:szCs w:val="18"/>
        </w:rPr>
      </w:pPr>
    </w:p>
    <w:p w:rsidR="00746DBF" w:rsidRDefault="00746DBF">
      <w:pPr>
        <w:rPr>
          <w:sz w:val="18"/>
          <w:szCs w:val="18"/>
        </w:rPr>
      </w:pPr>
      <w:r w:rsidRPr="00CE6DD9">
        <w:rPr>
          <w:sz w:val="18"/>
          <w:szCs w:val="18"/>
        </w:rPr>
        <w:br w:type="page"/>
      </w:r>
    </w:p>
    <w:p w:rsidR="00CE6DD9" w:rsidRDefault="00CE6DD9" w:rsidP="00CE6DD9">
      <w:pPr>
        <w:pStyle w:val="Balk11"/>
        <w:spacing w:before="61"/>
      </w:pPr>
      <w:r>
        <w:lastRenderedPageBreak/>
        <w:t>PUANLAMA SİSTEMİ</w:t>
      </w:r>
    </w:p>
    <w:p w:rsidR="00CE6DD9" w:rsidRDefault="00CE6DD9" w:rsidP="00CE6DD9">
      <w:pPr>
        <w:pStyle w:val="GvdeMetni"/>
        <w:spacing w:before="9"/>
        <w:rPr>
          <w:b/>
          <w:sz w:val="23"/>
        </w:rPr>
      </w:pPr>
    </w:p>
    <w:p w:rsidR="00CE6DD9" w:rsidRDefault="00CE6DD9" w:rsidP="00CE6DD9">
      <w:pPr>
        <w:pStyle w:val="GvdeMetni"/>
        <w:ind w:left="112" w:right="107"/>
        <w:jc w:val="both"/>
      </w:pPr>
      <w:r>
        <w:t>Yanıtlarınıza karşılık gelen puan değerlerini tablolara yerleştirin.</w:t>
      </w:r>
    </w:p>
    <w:p w:rsidR="00CE6DD9" w:rsidRDefault="00CE6DD9" w:rsidP="00CE6DD9">
      <w:pPr>
        <w:pStyle w:val="Balk11"/>
        <w:tabs>
          <w:tab w:val="left" w:pos="1528"/>
        </w:tabs>
        <w:spacing w:before="142"/>
        <w:ind w:left="0"/>
      </w:pPr>
      <w:r>
        <w:t xml:space="preserve">   SIK</w:t>
      </w:r>
      <w:r>
        <w:rPr>
          <w:spacing w:val="-3"/>
        </w:rPr>
        <w:t xml:space="preserve"> </w:t>
      </w:r>
      <w:r>
        <w:t>SIK</w:t>
      </w:r>
      <w:r>
        <w:tab/>
        <w:t>= 5</w:t>
      </w:r>
    </w:p>
    <w:p w:rsidR="00CE6DD9" w:rsidRDefault="00CE6DD9" w:rsidP="00CE6DD9">
      <w:pPr>
        <w:tabs>
          <w:tab w:val="left" w:pos="1528"/>
        </w:tabs>
        <w:ind w:left="112"/>
        <w:rPr>
          <w:b/>
          <w:sz w:val="24"/>
        </w:rPr>
      </w:pPr>
      <w:r>
        <w:rPr>
          <w:b/>
          <w:sz w:val="24"/>
        </w:rPr>
        <w:t>BAZEN</w:t>
      </w:r>
      <w:r>
        <w:rPr>
          <w:b/>
          <w:sz w:val="24"/>
        </w:rPr>
        <w:tab/>
        <w:t>= 3</w:t>
      </w:r>
    </w:p>
    <w:p w:rsidR="00CE6DD9" w:rsidRDefault="00CE6DD9" w:rsidP="00CE6DD9">
      <w:pPr>
        <w:tabs>
          <w:tab w:val="left" w:pos="1528"/>
        </w:tabs>
        <w:ind w:left="112"/>
        <w:rPr>
          <w:b/>
          <w:sz w:val="24"/>
        </w:rPr>
      </w:pPr>
      <w:r>
        <w:rPr>
          <w:b/>
          <w:sz w:val="24"/>
        </w:rPr>
        <w:t>NADIREN</w:t>
      </w:r>
      <w:r>
        <w:rPr>
          <w:b/>
          <w:sz w:val="24"/>
        </w:rPr>
        <w:tab/>
        <w:t>= 2</w:t>
      </w:r>
    </w:p>
    <w:p w:rsidR="00CE6DD9" w:rsidRDefault="00CE6DD9" w:rsidP="00CE6DD9">
      <w:pPr>
        <w:tabs>
          <w:tab w:val="left" w:pos="1528"/>
        </w:tabs>
        <w:ind w:left="112"/>
        <w:rPr>
          <w:b/>
          <w:sz w:val="24"/>
        </w:rPr>
      </w:pPr>
      <w:r>
        <w:rPr>
          <w:b/>
          <w:sz w:val="24"/>
        </w:rPr>
        <w:t>HİÇ</w:t>
      </w:r>
      <w:r>
        <w:rPr>
          <w:b/>
          <w:sz w:val="24"/>
        </w:rPr>
        <w:tab/>
        <w:t>= 1</w:t>
      </w:r>
    </w:p>
    <w:p w:rsidR="00CE6DD9" w:rsidRDefault="00CE6DD9" w:rsidP="00CE6DD9">
      <w:pPr>
        <w:tabs>
          <w:tab w:val="left" w:pos="1528"/>
        </w:tabs>
        <w:ind w:left="112"/>
        <w:rPr>
          <w:b/>
          <w:sz w:val="24"/>
        </w:rPr>
      </w:pPr>
    </w:p>
    <w:tbl>
      <w:tblPr>
        <w:tblStyle w:val="TableNormal"/>
        <w:tblW w:w="2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4"/>
        <w:gridCol w:w="1349"/>
      </w:tblGrid>
      <w:tr w:rsidR="00CE6DD9" w:rsidTr="00CE6DD9">
        <w:trPr>
          <w:trHeight w:val="287"/>
        </w:trPr>
        <w:tc>
          <w:tcPr>
            <w:tcW w:w="2783" w:type="dxa"/>
            <w:gridSpan w:val="2"/>
          </w:tcPr>
          <w:p w:rsidR="00CE6DD9" w:rsidRDefault="00CE6DD9" w:rsidP="009372CE">
            <w:pPr>
              <w:pStyle w:val="TableParagraph"/>
              <w:spacing w:line="256" w:lineRule="exact"/>
              <w:ind w:left="69"/>
              <w:rPr>
                <w:b/>
                <w:sz w:val="24"/>
              </w:rPr>
            </w:pPr>
            <w:r>
              <w:rPr>
                <w:b/>
                <w:sz w:val="24"/>
              </w:rPr>
              <w:t>İŞİTSEL</w:t>
            </w:r>
          </w:p>
        </w:tc>
      </w:tr>
      <w:tr w:rsidR="00CE6DD9" w:rsidTr="00CE6DD9">
        <w:trPr>
          <w:trHeight w:val="287"/>
        </w:trPr>
        <w:tc>
          <w:tcPr>
            <w:tcW w:w="1434" w:type="dxa"/>
          </w:tcPr>
          <w:p w:rsidR="00CE6DD9" w:rsidRDefault="00CE6DD9" w:rsidP="009372CE">
            <w:pPr>
              <w:pStyle w:val="TableParagraph"/>
              <w:spacing w:line="256" w:lineRule="exact"/>
              <w:ind w:left="107"/>
              <w:rPr>
                <w:b/>
                <w:sz w:val="24"/>
              </w:rPr>
            </w:pPr>
            <w:r>
              <w:rPr>
                <w:b/>
                <w:sz w:val="24"/>
              </w:rPr>
              <w:t>SAYI</w:t>
            </w:r>
          </w:p>
        </w:tc>
        <w:tc>
          <w:tcPr>
            <w:tcW w:w="1349" w:type="dxa"/>
          </w:tcPr>
          <w:p w:rsidR="00CE6DD9" w:rsidRDefault="00CE6DD9" w:rsidP="009372CE">
            <w:pPr>
              <w:pStyle w:val="TableParagraph"/>
              <w:spacing w:line="256" w:lineRule="exact"/>
              <w:ind w:left="107"/>
              <w:rPr>
                <w:b/>
                <w:sz w:val="24"/>
              </w:rPr>
            </w:pPr>
            <w:r>
              <w:rPr>
                <w:b/>
                <w:sz w:val="24"/>
              </w:rPr>
              <w:t>PUAN</w:t>
            </w:r>
          </w:p>
        </w:tc>
      </w:tr>
      <w:tr w:rsidR="00CE6DD9" w:rsidTr="00CE6DD9">
        <w:trPr>
          <w:trHeight w:val="288"/>
        </w:trPr>
        <w:tc>
          <w:tcPr>
            <w:tcW w:w="1434" w:type="dxa"/>
          </w:tcPr>
          <w:p w:rsidR="00CE6DD9" w:rsidRDefault="00CE6DD9" w:rsidP="009372CE">
            <w:pPr>
              <w:pStyle w:val="TableParagraph"/>
              <w:spacing w:line="256" w:lineRule="exact"/>
              <w:ind w:left="107"/>
              <w:rPr>
                <w:sz w:val="24"/>
              </w:rPr>
            </w:pPr>
            <w:r>
              <w:rPr>
                <w:sz w:val="24"/>
              </w:rPr>
              <w:t>1</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5</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8</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11</w:t>
            </w:r>
          </w:p>
        </w:tc>
        <w:tc>
          <w:tcPr>
            <w:tcW w:w="1349" w:type="dxa"/>
          </w:tcPr>
          <w:p w:rsidR="00CE6DD9" w:rsidRDefault="00CE6DD9" w:rsidP="009372CE">
            <w:pPr>
              <w:pStyle w:val="TableParagraph"/>
              <w:rPr>
                <w:sz w:val="20"/>
              </w:rPr>
            </w:pPr>
          </w:p>
        </w:tc>
      </w:tr>
      <w:tr w:rsidR="00CE6DD9" w:rsidTr="00CE6DD9">
        <w:trPr>
          <w:trHeight w:val="289"/>
        </w:trPr>
        <w:tc>
          <w:tcPr>
            <w:tcW w:w="1434" w:type="dxa"/>
          </w:tcPr>
          <w:p w:rsidR="00CE6DD9" w:rsidRDefault="00CE6DD9" w:rsidP="009372CE">
            <w:pPr>
              <w:pStyle w:val="TableParagraph"/>
              <w:spacing w:line="258" w:lineRule="exact"/>
              <w:ind w:left="107"/>
              <w:rPr>
                <w:sz w:val="24"/>
              </w:rPr>
            </w:pPr>
            <w:r>
              <w:rPr>
                <w:sz w:val="24"/>
              </w:rPr>
              <w:t>13</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18</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21</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sz w:val="24"/>
              </w:rPr>
            </w:pPr>
            <w:r>
              <w:rPr>
                <w:sz w:val="24"/>
              </w:rPr>
              <w:t>24</w:t>
            </w:r>
          </w:p>
        </w:tc>
        <w:tc>
          <w:tcPr>
            <w:tcW w:w="1349" w:type="dxa"/>
          </w:tcPr>
          <w:p w:rsidR="00CE6DD9" w:rsidRDefault="00CE6DD9" w:rsidP="009372CE">
            <w:pPr>
              <w:pStyle w:val="TableParagraph"/>
              <w:rPr>
                <w:sz w:val="20"/>
              </w:rPr>
            </w:pPr>
          </w:p>
        </w:tc>
      </w:tr>
      <w:tr w:rsidR="00CE6DD9" w:rsidTr="00CE6DD9">
        <w:trPr>
          <w:trHeight w:val="287"/>
        </w:trPr>
        <w:tc>
          <w:tcPr>
            <w:tcW w:w="1434" w:type="dxa"/>
          </w:tcPr>
          <w:p w:rsidR="00CE6DD9" w:rsidRDefault="00CE6DD9" w:rsidP="009372CE">
            <w:pPr>
              <w:pStyle w:val="TableParagraph"/>
              <w:spacing w:line="256" w:lineRule="exact"/>
              <w:ind w:left="107"/>
              <w:rPr>
                <w:b/>
                <w:sz w:val="24"/>
              </w:rPr>
            </w:pPr>
            <w:r>
              <w:rPr>
                <w:b/>
                <w:sz w:val="24"/>
              </w:rPr>
              <w:t>Toplam</w:t>
            </w:r>
          </w:p>
        </w:tc>
        <w:tc>
          <w:tcPr>
            <w:tcW w:w="1349" w:type="dxa"/>
          </w:tcPr>
          <w:p w:rsidR="00CE6DD9" w:rsidRDefault="00CE6DD9" w:rsidP="009372CE">
            <w:pPr>
              <w:pStyle w:val="TableParagraph"/>
              <w:rPr>
                <w:sz w:val="20"/>
              </w:rPr>
            </w:pPr>
          </w:p>
        </w:tc>
      </w:tr>
    </w:tbl>
    <w:tbl>
      <w:tblPr>
        <w:tblStyle w:val="TableNormal"/>
        <w:tblpPr w:leftFromText="141" w:rightFromText="141" w:vertAnchor="text" w:horzAnchor="page" w:tblpX="5511" w:tblpY="-2981"/>
        <w:tblW w:w="2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078"/>
      </w:tblGrid>
      <w:tr w:rsidR="00CE6DD9" w:rsidTr="00CE6DD9">
        <w:trPr>
          <w:trHeight w:val="275"/>
        </w:trPr>
        <w:tc>
          <w:tcPr>
            <w:tcW w:w="2341" w:type="dxa"/>
            <w:gridSpan w:val="2"/>
          </w:tcPr>
          <w:p w:rsidR="00CE6DD9" w:rsidRDefault="00CE6DD9" w:rsidP="00CE6DD9">
            <w:pPr>
              <w:pStyle w:val="TableParagraph"/>
              <w:spacing w:line="256" w:lineRule="exact"/>
              <w:ind w:left="69"/>
              <w:rPr>
                <w:b/>
                <w:sz w:val="24"/>
              </w:rPr>
            </w:pPr>
            <w:r>
              <w:rPr>
                <w:b/>
                <w:sz w:val="24"/>
              </w:rPr>
              <w:t>DOKUNSAL</w:t>
            </w:r>
          </w:p>
        </w:tc>
      </w:tr>
      <w:tr w:rsidR="00CE6DD9" w:rsidTr="00CE6DD9">
        <w:trPr>
          <w:trHeight w:val="275"/>
        </w:trPr>
        <w:tc>
          <w:tcPr>
            <w:tcW w:w="1263" w:type="dxa"/>
          </w:tcPr>
          <w:p w:rsidR="00CE6DD9" w:rsidRDefault="00CE6DD9" w:rsidP="00CE6DD9">
            <w:pPr>
              <w:pStyle w:val="TableParagraph"/>
              <w:spacing w:line="256" w:lineRule="exact"/>
              <w:ind w:left="107"/>
              <w:rPr>
                <w:b/>
                <w:sz w:val="24"/>
              </w:rPr>
            </w:pPr>
            <w:r>
              <w:rPr>
                <w:b/>
                <w:sz w:val="24"/>
              </w:rPr>
              <w:t>SAYI</w:t>
            </w:r>
          </w:p>
        </w:tc>
        <w:tc>
          <w:tcPr>
            <w:tcW w:w="1078" w:type="dxa"/>
          </w:tcPr>
          <w:p w:rsidR="00CE6DD9" w:rsidRDefault="00CE6DD9" w:rsidP="00CE6DD9">
            <w:pPr>
              <w:pStyle w:val="TableParagraph"/>
              <w:spacing w:line="256" w:lineRule="exact"/>
              <w:ind w:left="107"/>
              <w:rPr>
                <w:b/>
                <w:sz w:val="24"/>
              </w:rPr>
            </w:pPr>
            <w:r>
              <w:rPr>
                <w:b/>
                <w:sz w:val="24"/>
              </w:rPr>
              <w:t>PUAN</w:t>
            </w: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4</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6</w:t>
            </w:r>
          </w:p>
        </w:tc>
        <w:tc>
          <w:tcPr>
            <w:tcW w:w="1078" w:type="dxa"/>
          </w:tcPr>
          <w:p w:rsidR="00CE6DD9" w:rsidRDefault="00CE6DD9" w:rsidP="00CE6DD9">
            <w:pPr>
              <w:pStyle w:val="TableParagraph"/>
              <w:rPr>
                <w:sz w:val="20"/>
              </w:rPr>
            </w:pPr>
          </w:p>
        </w:tc>
      </w:tr>
      <w:tr w:rsidR="00CE6DD9" w:rsidTr="00CE6DD9">
        <w:trPr>
          <w:trHeight w:val="278"/>
        </w:trPr>
        <w:tc>
          <w:tcPr>
            <w:tcW w:w="1263" w:type="dxa"/>
          </w:tcPr>
          <w:p w:rsidR="00CE6DD9" w:rsidRDefault="00CE6DD9" w:rsidP="00CE6DD9">
            <w:pPr>
              <w:pStyle w:val="TableParagraph"/>
              <w:spacing w:line="258" w:lineRule="exact"/>
              <w:ind w:left="107"/>
              <w:rPr>
                <w:sz w:val="24"/>
              </w:rPr>
            </w:pPr>
            <w:r>
              <w:rPr>
                <w:sz w:val="24"/>
              </w:rPr>
              <w:t>9</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12</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15</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17</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20</w:t>
            </w:r>
          </w:p>
        </w:tc>
        <w:tc>
          <w:tcPr>
            <w:tcW w:w="1078" w:type="dxa"/>
          </w:tcPr>
          <w:p w:rsidR="00CE6DD9" w:rsidRDefault="00CE6DD9" w:rsidP="00CE6DD9">
            <w:pPr>
              <w:pStyle w:val="TableParagraph"/>
              <w:rPr>
                <w:sz w:val="20"/>
              </w:rPr>
            </w:pPr>
          </w:p>
        </w:tc>
      </w:tr>
      <w:tr w:rsidR="00CE6DD9" w:rsidTr="00CE6DD9">
        <w:trPr>
          <w:trHeight w:val="275"/>
        </w:trPr>
        <w:tc>
          <w:tcPr>
            <w:tcW w:w="1263" w:type="dxa"/>
          </w:tcPr>
          <w:p w:rsidR="00CE6DD9" w:rsidRDefault="00CE6DD9" w:rsidP="00CE6DD9">
            <w:pPr>
              <w:pStyle w:val="TableParagraph"/>
              <w:spacing w:line="256" w:lineRule="exact"/>
              <w:ind w:left="107"/>
              <w:rPr>
                <w:sz w:val="24"/>
              </w:rPr>
            </w:pPr>
            <w:r>
              <w:rPr>
                <w:sz w:val="24"/>
              </w:rPr>
              <w:t>23</w:t>
            </w:r>
          </w:p>
        </w:tc>
        <w:tc>
          <w:tcPr>
            <w:tcW w:w="1078" w:type="dxa"/>
          </w:tcPr>
          <w:p w:rsidR="00CE6DD9" w:rsidRDefault="00CE6DD9" w:rsidP="00CE6DD9">
            <w:pPr>
              <w:pStyle w:val="TableParagraph"/>
              <w:rPr>
                <w:sz w:val="20"/>
              </w:rPr>
            </w:pPr>
          </w:p>
        </w:tc>
      </w:tr>
      <w:tr w:rsidR="00CE6DD9" w:rsidTr="00CE6DD9">
        <w:trPr>
          <w:trHeight w:val="278"/>
        </w:trPr>
        <w:tc>
          <w:tcPr>
            <w:tcW w:w="1263" w:type="dxa"/>
          </w:tcPr>
          <w:p w:rsidR="00CE6DD9" w:rsidRDefault="00CE6DD9" w:rsidP="00CE6DD9">
            <w:pPr>
              <w:pStyle w:val="TableParagraph"/>
              <w:spacing w:line="258" w:lineRule="exact"/>
              <w:ind w:left="107"/>
              <w:rPr>
                <w:b/>
                <w:sz w:val="24"/>
              </w:rPr>
            </w:pPr>
            <w:r>
              <w:rPr>
                <w:b/>
                <w:sz w:val="24"/>
              </w:rPr>
              <w:t>Toplam</w:t>
            </w:r>
          </w:p>
        </w:tc>
        <w:tc>
          <w:tcPr>
            <w:tcW w:w="1078" w:type="dxa"/>
          </w:tcPr>
          <w:p w:rsidR="00CE6DD9" w:rsidRDefault="00CE6DD9" w:rsidP="00CE6DD9">
            <w:pPr>
              <w:pStyle w:val="TableParagraph"/>
              <w:rPr>
                <w:sz w:val="20"/>
              </w:rPr>
            </w:pPr>
          </w:p>
        </w:tc>
      </w:tr>
    </w:tbl>
    <w:p w:rsidR="00CE6DD9" w:rsidRDefault="00CE6DD9" w:rsidP="00CE6DD9">
      <w:pPr>
        <w:tabs>
          <w:tab w:val="left" w:pos="1528"/>
        </w:tabs>
        <w:ind w:left="112"/>
        <w:rPr>
          <w:b/>
          <w:sz w:val="24"/>
        </w:rPr>
      </w:pPr>
    </w:p>
    <w:tbl>
      <w:tblPr>
        <w:tblStyle w:val="TableNormal"/>
        <w:tblpPr w:leftFromText="141" w:rightFromText="141" w:vertAnchor="text" w:horzAnchor="margin"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5"/>
        <w:gridCol w:w="1150"/>
      </w:tblGrid>
      <w:tr w:rsidR="00CE6DD9" w:rsidTr="00CE6DD9">
        <w:trPr>
          <w:trHeight w:val="275"/>
        </w:trPr>
        <w:tc>
          <w:tcPr>
            <w:tcW w:w="2375" w:type="dxa"/>
            <w:gridSpan w:val="2"/>
          </w:tcPr>
          <w:p w:rsidR="00CE6DD9" w:rsidRDefault="00CE6DD9" w:rsidP="00CE6DD9">
            <w:pPr>
              <w:pStyle w:val="TableParagraph"/>
              <w:spacing w:line="256" w:lineRule="exact"/>
              <w:ind w:left="69"/>
              <w:rPr>
                <w:b/>
                <w:sz w:val="24"/>
              </w:rPr>
            </w:pPr>
            <w:r>
              <w:rPr>
                <w:b/>
                <w:sz w:val="24"/>
              </w:rPr>
              <w:t>GÖRSEL</w:t>
            </w:r>
          </w:p>
        </w:tc>
      </w:tr>
      <w:tr w:rsidR="00CE6DD9" w:rsidTr="00CE6DD9">
        <w:trPr>
          <w:trHeight w:val="275"/>
        </w:trPr>
        <w:tc>
          <w:tcPr>
            <w:tcW w:w="1225" w:type="dxa"/>
          </w:tcPr>
          <w:p w:rsidR="00CE6DD9" w:rsidRDefault="00CE6DD9" w:rsidP="00CE6DD9">
            <w:pPr>
              <w:pStyle w:val="TableParagraph"/>
              <w:spacing w:line="256" w:lineRule="exact"/>
              <w:ind w:left="107"/>
              <w:rPr>
                <w:b/>
                <w:sz w:val="24"/>
              </w:rPr>
            </w:pPr>
            <w:r>
              <w:rPr>
                <w:b/>
                <w:sz w:val="24"/>
              </w:rPr>
              <w:t>SAYI</w:t>
            </w:r>
          </w:p>
        </w:tc>
        <w:tc>
          <w:tcPr>
            <w:tcW w:w="1150" w:type="dxa"/>
          </w:tcPr>
          <w:p w:rsidR="00CE6DD9" w:rsidRDefault="00CE6DD9" w:rsidP="00CE6DD9">
            <w:pPr>
              <w:pStyle w:val="TableParagraph"/>
              <w:spacing w:line="256" w:lineRule="exact"/>
              <w:ind w:left="107"/>
              <w:rPr>
                <w:b/>
                <w:sz w:val="24"/>
              </w:rPr>
            </w:pPr>
            <w:r>
              <w:rPr>
                <w:b/>
                <w:sz w:val="24"/>
              </w:rPr>
              <w:t>PUAN</w:t>
            </w:r>
          </w:p>
        </w:tc>
      </w:tr>
      <w:tr w:rsidR="00CE6DD9" w:rsidTr="00CE6DD9">
        <w:trPr>
          <w:trHeight w:val="275"/>
        </w:trPr>
        <w:tc>
          <w:tcPr>
            <w:tcW w:w="1225" w:type="dxa"/>
          </w:tcPr>
          <w:p w:rsidR="00CE6DD9" w:rsidRDefault="00CE6DD9" w:rsidP="00CE6DD9">
            <w:pPr>
              <w:pStyle w:val="TableParagraph"/>
              <w:spacing w:line="256" w:lineRule="exact"/>
              <w:ind w:left="107"/>
              <w:rPr>
                <w:sz w:val="24"/>
              </w:rPr>
            </w:pPr>
            <w:r>
              <w:rPr>
                <w:sz w:val="24"/>
              </w:rPr>
              <w:t>2</w:t>
            </w:r>
          </w:p>
        </w:tc>
        <w:tc>
          <w:tcPr>
            <w:tcW w:w="1150" w:type="dxa"/>
          </w:tcPr>
          <w:p w:rsidR="00CE6DD9" w:rsidRDefault="00CE6DD9" w:rsidP="00CE6DD9">
            <w:pPr>
              <w:pStyle w:val="TableParagraph"/>
              <w:rPr>
                <w:sz w:val="20"/>
              </w:rPr>
            </w:pPr>
          </w:p>
        </w:tc>
      </w:tr>
      <w:tr w:rsidR="00CE6DD9" w:rsidTr="00CE6DD9">
        <w:trPr>
          <w:trHeight w:val="278"/>
        </w:trPr>
        <w:tc>
          <w:tcPr>
            <w:tcW w:w="1225" w:type="dxa"/>
          </w:tcPr>
          <w:p w:rsidR="00CE6DD9" w:rsidRDefault="00CE6DD9" w:rsidP="00CE6DD9">
            <w:pPr>
              <w:pStyle w:val="TableParagraph"/>
              <w:spacing w:line="258" w:lineRule="exact"/>
              <w:ind w:left="107"/>
              <w:rPr>
                <w:sz w:val="24"/>
              </w:rPr>
            </w:pPr>
            <w:r>
              <w:rPr>
                <w:sz w:val="24"/>
              </w:rPr>
              <w:t>3</w:t>
            </w:r>
          </w:p>
        </w:tc>
        <w:tc>
          <w:tcPr>
            <w:tcW w:w="1150" w:type="dxa"/>
          </w:tcPr>
          <w:p w:rsidR="00CE6DD9" w:rsidRDefault="00CE6DD9" w:rsidP="00CE6DD9">
            <w:pPr>
              <w:pStyle w:val="TableParagraph"/>
              <w:rPr>
                <w:sz w:val="20"/>
              </w:rPr>
            </w:pPr>
          </w:p>
        </w:tc>
      </w:tr>
      <w:tr w:rsidR="00CE6DD9" w:rsidTr="00CE6DD9">
        <w:trPr>
          <w:trHeight w:val="275"/>
        </w:trPr>
        <w:tc>
          <w:tcPr>
            <w:tcW w:w="1225" w:type="dxa"/>
          </w:tcPr>
          <w:p w:rsidR="00CE6DD9" w:rsidRDefault="00CE6DD9" w:rsidP="00CE6DD9">
            <w:pPr>
              <w:pStyle w:val="TableParagraph"/>
              <w:spacing w:line="256" w:lineRule="exact"/>
              <w:ind w:left="107"/>
              <w:rPr>
                <w:sz w:val="24"/>
              </w:rPr>
            </w:pPr>
            <w:r>
              <w:rPr>
                <w:sz w:val="24"/>
              </w:rPr>
              <w:t>7</w:t>
            </w:r>
          </w:p>
        </w:tc>
        <w:tc>
          <w:tcPr>
            <w:tcW w:w="1150" w:type="dxa"/>
          </w:tcPr>
          <w:p w:rsidR="00CE6DD9" w:rsidRDefault="00CE6DD9" w:rsidP="00CE6DD9">
            <w:pPr>
              <w:pStyle w:val="TableParagraph"/>
              <w:rPr>
                <w:sz w:val="20"/>
              </w:rPr>
            </w:pPr>
          </w:p>
        </w:tc>
      </w:tr>
      <w:tr w:rsidR="00CE6DD9" w:rsidTr="00CE6DD9">
        <w:trPr>
          <w:trHeight w:val="276"/>
        </w:trPr>
        <w:tc>
          <w:tcPr>
            <w:tcW w:w="1225" w:type="dxa"/>
          </w:tcPr>
          <w:p w:rsidR="00CE6DD9" w:rsidRDefault="00CE6DD9" w:rsidP="00CE6DD9">
            <w:pPr>
              <w:pStyle w:val="TableParagraph"/>
              <w:spacing w:line="256" w:lineRule="exact"/>
              <w:ind w:left="107"/>
              <w:rPr>
                <w:sz w:val="24"/>
              </w:rPr>
            </w:pPr>
            <w:r>
              <w:rPr>
                <w:sz w:val="24"/>
              </w:rPr>
              <w:t>10</w:t>
            </w:r>
          </w:p>
        </w:tc>
        <w:tc>
          <w:tcPr>
            <w:tcW w:w="1150" w:type="dxa"/>
          </w:tcPr>
          <w:p w:rsidR="00CE6DD9" w:rsidRDefault="00CE6DD9" w:rsidP="00CE6DD9">
            <w:pPr>
              <w:pStyle w:val="TableParagraph"/>
              <w:rPr>
                <w:sz w:val="20"/>
              </w:rPr>
            </w:pPr>
          </w:p>
        </w:tc>
      </w:tr>
      <w:tr w:rsidR="00CE6DD9" w:rsidTr="00CE6DD9">
        <w:trPr>
          <w:trHeight w:val="275"/>
        </w:trPr>
        <w:tc>
          <w:tcPr>
            <w:tcW w:w="1225" w:type="dxa"/>
          </w:tcPr>
          <w:p w:rsidR="00CE6DD9" w:rsidRDefault="00CE6DD9" w:rsidP="00CE6DD9">
            <w:pPr>
              <w:pStyle w:val="TableParagraph"/>
              <w:spacing w:line="256" w:lineRule="exact"/>
              <w:ind w:left="107"/>
              <w:rPr>
                <w:sz w:val="24"/>
              </w:rPr>
            </w:pPr>
            <w:r>
              <w:rPr>
                <w:sz w:val="24"/>
              </w:rPr>
              <w:t>14</w:t>
            </w:r>
          </w:p>
        </w:tc>
        <w:tc>
          <w:tcPr>
            <w:tcW w:w="1150" w:type="dxa"/>
          </w:tcPr>
          <w:p w:rsidR="00CE6DD9" w:rsidRDefault="00CE6DD9" w:rsidP="00CE6DD9">
            <w:pPr>
              <w:pStyle w:val="TableParagraph"/>
              <w:rPr>
                <w:sz w:val="20"/>
              </w:rPr>
            </w:pPr>
          </w:p>
        </w:tc>
      </w:tr>
      <w:tr w:rsidR="00CE6DD9" w:rsidTr="00CE6DD9">
        <w:trPr>
          <w:trHeight w:val="275"/>
        </w:trPr>
        <w:tc>
          <w:tcPr>
            <w:tcW w:w="1225" w:type="dxa"/>
          </w:tcPr>
          <w:p w:rsidR="00CE6DD9" w:rsidRDefault="00CE6DD9" w:rsidP="00CE6DD9">
            <w:pPr>
              <w:pStyle w:val="TableParagraph"/>
              <w:spacing w:line="256" w:lineRule="exact"/>
              <w:ind w:left="107"/>
              <w:rPr>
                <w:sz w:val="24"/>
              </w:rPr>
            </w:pPr>
            <w:r>
              <w:rPr>
                <w:sz w:val="24"/>
              </w:rPr>
              <w:t>16</w:t>
            </w:r>
          </w:p>
        </w:tc>
        <w:tc>
          <w:tcPr>
            <w:tcW w:w="1150" w:type="dxa"/>
          </w:tcPr>
          <w:p w:rsidR="00CE6DD9" w:rsidRDefault="00CE6DD9" w:rsidP="00CE6DD9">
            <w:pPr>
              <w:pStyle w:val="TableParagraph"/>
              <w:rPr>
                <w:sz w:val="20"/>
              </w:rPr>
            </w:pPr>
          </w:p>
        </w:tc>
      </w:tr>
      <w:tr w:rsidR="00CE6DD9" w:rsidTr="00CE6DD9">
        <w:trPr>
          <w:trHeight w:val="275"/>
        </w:trPr>
        <w:tc>
          <w:tcPr>
            <w:tcW w:w="1225" w:type="dxa"/>
          </w:tcPr>
          <w:p w:rsidR="00CE6DD9" w:rsidRDefault="00CE6DD9" w:rsidP="00CE6DD9">
            <w:pPr>
              <w:pStyle w:val="TableParagraph"/>
              <w:spacing w:line="256" w:lineRule="exact"/>
              <w:ind w:left="107"/>
              <w:rPr>
                <w:sz w:val="24"/>
              </w:rPr>
            </w:pPr>
            <w:r>
              <w:rPr>
                <w:sz w:val="24"/>
              </w:rPr>
              <w:t>19</w:t>
            </w:r>
          </w:p>
        </w:tc>
        <w:tc>
          <w:tcPr>
            <w:tcW w:w="1150" w:type="dxa"/>
          </w:tcPr>
          <w:p w:rsidR="00CE6DD9" w:rsidRDefault="00CE6DD9" w:rsidP="00CE6DD9">
            <w:pPr>
              <w:pStyle w:val="TableParagraph"/>
              <w:rPr>
                <w:sz w:val="20"/>
              </w:rPr>
            </w:pPr>
          </w:p>
        </w:tc>
      </w:tr>
      <w:tr w:rsidR="00CE6DD9" w:rsidTr="00CE6DD9">
        <w:trPr>
          <w:trHeight w:val="277"/>
        </w:trPr>
        <w:tc>
          <w:tcPr>
            <w:tcW w:w="1225" w:type="dxa"/>
          </w:tcPr>
          <w:p w:rsidR="00CE6DD9" w:rsidRDefault="00CE6DD9" w:rsidP="00CE6DD9">
            <w:pPr>
              <w:pStyle w:val="TableParagraph"/>
              <w:spacing w:line="258" w:lineRule="exact"/>
              <w:ind w:left="107"/>
              <w:rPr>
                <w:sz w:val="24"/>
              </w:rPr>
            </w:pPr>
            <w:r>
              <w:rPr>
                <w:sz w:val="24"/>
              </w:rPr>
              <w:t>22</w:t>
            </w:r>
          </w:p>
        </w:tc>
        <w:tc>
          <w:tcPr>
            <w:tcW w:w="1150" w:type="dxa"/>
          </w:tcPr>
          <w:p w:rsidR="00CE6DD9" w:rsidRDefault="00CE6DD9" w:rsidP="00CE6DD9">
            <w:pPr>
              <w:pStyle w:val="TableParagraph"/>
              <w:rPr>
                <w:sz w:val="20"/>
              </w:rPr>
            </w:pPr>
          </w:p>
        </w:tc>
      </w:tr>
      <w:tr w:rsidR="00CE6DD9" w:rsidTr="00CE6DD9">
        <w:trPr>
          <w:trHeight w:val="275"/>
        </w:trPr>
        <w:tc>
          <w:tcPr>
            <w:tcW w:w="1225" w:type="dxa"/>
          </w:tcPr>
          <w:p w:rsidR="00CE6DD9" w:rsidRDefault="00CE6DD9" w:rsidP="00CE6DD9">
            <w:pPr>
              <w:pStyle w:val="TableParagraph"/>
              <w:spacing w:line="256" w:lineRule="exact"/>
              <w:ind w:left="107"/>
              <w:rPr>
                <w:b/>
                <w:sz w:val="24"/>
              </w:rPr>
            </w:pPr>
            <w:r>
              <w:rPr>
                <w:b/>
                <w:sz w:val="24"/>
              </w:rPr>
              <w:t>Toplam</w:t>
            </w:r>
          </w:p>
        </w:tc>
        <w:tc>
          <w:tcPr>
            <w:tcW w:w="1150" w:type="dxa"/>
          </w:tcPr>
          <w:p w:rsidR="00CE6DD9" w:rsidRDefault="00CE6DD9" w:rsidP="00CE6DD9">
            <w:pPr>
              <w:pStyle w:val="TableParagraph"/>
              <w:rPr>
                <w:sz w:val="20"/>
              </w:rPr>
            </w:pPr>
          </w:p>
        </w:tc>
      </w:tr>
    </w:tbl>
    <w:p w:rsidR="00CE6DD9" w:rsidRPr="00CE6DD9" w:rsidRDefault="00CE6DD9">
      <w:pPr>
        <w:rPr>
          <w:sz w:val="18"/>
          <w:szCs w:val="18"/>
        </w:rPr>
      </w:pPr>
    </w:p>
    <w:p w:rsidR="00746DBF" w:rsidRPr="00CE6DD9" w:rsidRDefault="00746DBF" w:rsidP="00746DBF">
      <w:pPr>
        <w:pStyle w:val="GvdeMetni"/>
        <w:ind w:right="294"/>
        <w:jc w:val="both"/>
        <w:rPr>
          <w:sz w:val="18"/>
          <w:szCs w:val="18"/>
        </w:rPr>
      </w:pPr>
    </w:p>
    <w:p w:rsidR="00CE6DD9" w:rsidRDefault="00CE6DD9">
      <w:pPr>
        <w:pStyle w:val="GvdeMetni"/>
        <w:ind w:right="294"/>
        <w:jc w:val="both"/>
        <w:rPr>
          <w:sz w:val="18"/>
          <w:szCs w:val="18"/>
        </w:rPr>
      </w:pPr>
    </w:p>
    <w:p w:rsidR="00CE6DD9" w:rsidRDefault="00CE6DD9">
      <w:pPr>
        <w:pStyle w:val="GvdeMetni"/>
        <w:ind w:right="294"/>
        <w:jc w:val="both"/>
        <w:rPr>
          <w:sz w:val="18"/>
          <w:szCs w:val="18"/>
        </w:rPr>
      </w:pPr>
    </w:p>
    <w:p w:rsidR="00CE6DD9" w:rsidRPr="00CE6DD9" w:rsidRDefault="00CE6DD9">
      <w:pPr>
        <w:pStyle w:val="GvdeMetni"/>
        <w:ind w:right="294"/>
        <w:jc w:val="both"/>
        <w:rPr>
          <w:sz w:val="18"/>
          <w:szCs w:val="18"/>
        </w:rPr>
      </w:pPr>
    </w:p>
    <w:sectPr w:rsidR="00CE6DD9" w:rsidRPr="00CE6DD9" w:rsidSect="00CE6DD9">
      <w:pgSz w:w="11900" w:h="16840"/>
      <w:pgMar w:top="1440" w:right="1080" w:bottom="1440" w:left="1080" w:header="0" w:footer="26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34E" w:rsidRDefault="007D034E" w:rsidP="00C55E3A">
      <w:r>
        <w:separator/>
      </w:r>
    </w:p>
  </w:endnote>
  <w:endnote w:type="continuationSeparator" w:id="0">
    <w:p w:rsidR="007D034E" w:rsidRDefault="007D034E" w:rsidP="00C5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DBF" w:rsidRDefault="005F6A8C">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6033770</wp:posOffset>
              </wp:positionH>
              <wp:positionV relativeFrom="page">
                <wp:posOffset>8850630</wp:posOffset>
              </wp:positionV>
              <wp:extent cx="304800" cy="194310"/>
              <wp:effectExtent l="0" t="0" r="0" b="0"/>
              <wp:wrapNone/>
              <wp:docPr id="2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DBF" w:rsidRDefault="00746DBF">
                          <w:pPr>
                            <w:spacing w:before="10"/>
                            <w:ind w:left="60"/>
                            <w:rPr>
                              <w:sz w:val="24"/>
                            </w:rPr>
                          </w:pPr>
                          <w:r>
                            <w:fldChar w:fldCharType="begin"/>
                          </w:r>
                          <w:r>
                            <w:rPr>
                              <w:sz w:val="24"/>
                            </w:rPr>
                            <w:instrText xml:space="preserve"> PAGE </w:instrText>
                          </w:r>
                          <w:r>
                            <w:fldChar w:fldCharType="separate"/>
                          </w:r>
                          <w:r w:rsidR="00AB23DF">
                            <w:rPr>
                              <w:noProof/>
                              <w:sz w:val="24"/>
                            </w:rP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7" type="#_x0000_t202" style="position:absolute;margin-left:475.1pt;margin-top:696.9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" filled="f" stroked="f">
              <v:path arrowok="t"/>
              <v:textbox inset="0,0,0,0">
                <w:txbxContent>
                  <w:p w:rsidR="00746DBF" w:rsidRDefault="00746DBF">
                    <w:pPr>
                      <w:spacing w:before="10"/>
                      <w:ind w:left="60"/>
                      <w:rPr>
                        <w:sz w:val="24"/>
                      </w:rPr>
                    </w:pPr>
                    <w:r>
                      <w:fldChar w:fldCharType="begin"/>
                    </w:r>
                    <w:r>
                      <w:rPr>
                        <w:sz w:val="24"/>
                      </w:rPr>
                      <w:instrText xml:space="preserve"> PAGE </w:instrText>
                    </w:r>
                    <w:r>
                      <w:fldChar w:fldCharType="separate"/>
                    </w:r>
                    <w:r w:rsidR="00AB23DF">
                      <w:rPr>
                        <w:noProof/>
                        <w:sz w:val="24"/>
                      </w:rPr>
                      <w:t>120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34E" w:rsidRDefault="007D034E" w:rsidP="00C55E3A">
      <w:r>
        <w:separator/>
      </w:r>
    </w:p>
  </w:footnote>
  <w:footnote w:type="continuationSeparator" w:id="0">
    <w:p w:rsidR="007D034E" w:rsidRDefault="007D034E" w:rsidP="00C5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346AD"/>
    <w:multiLevelType w:val="hybridMultilevel"/>
    <w:tmpl w:val="5E6A9D02"/>
    <w:lvl w:ilvl="0" w:tplc="EE8E4F04">
      <w:numFmt w:val="bullet"/>
      <w:lvlText w:val="*"/>
      <w:lvlJc w:val="left"/>
      <w:pPr>
        <w:ind w:left="1154" w:hanging="164"/>
      </w:pPr>
      <w:rPr>
        <w:rFonts w:ascii="Times New Roman" w:eastAsia="Times New Roman" w:hAnsi="Times New Roman" w:cs="Times New Roman" w:hint="default"/>
        <w:w w:val="99"/>
        <w:sz w:val="20"/>
        <w:szCs w:val="20"/>
        <w:lang w:val="tr-TR" w:eastAsia="en-US" w:bidi="ar-SA"/>
      </w:rPr>
    </w:lvl>
    <w:lvl w:ilvl="1" w:tplc="BE6E0ED2">
      <w:start w:val="1"/>
      <w:numFmt w:val="decimal"/>
      <w:lvlText w:val="%2."/>
      <w:lvlJc w:val="left"/>
      <w:pPr>
        <w:ind w:left="2219" w:hanging="360"/>
      </w:pPr>
      <w:rPr>
        <w:rFonts w:ascii="Times New Roman" w:eastAsia="Times New Roman" w:hAnsi="Times New Roman" w:cs="Times New Roman" w:hint="default"/>
        <w:w w:val="100"/>
        <w:sz w:val="22"/>
        <w:szCs w:val="22"/>
        <w:lang w:val="tr-TR" w:eastAsia="en-US" w:bidi="ar-SA"/>
      </w:rPr>
    </w:lvl>
    <w:lvl w:ilvl="2" w:tplc="082272BE">
      <w:numFmt w:val="bullet"/>
      <w:lvlText w:val="•"/>
      <w:lvlJc w:val="left"/>
      <w:pPr>
        <w:ind w:left="2922" w:hanging="360"/>
      </w:pPr>
      <w:rPr>
        <w:rFonts w:hint="default"/>
        <w:lang w:val="tr-TR" w:eastAsia="en-US" w:bidi="ar-SA"/>
      </w:rPr>
    </w:lvl>
    <w:lvl w:ilvl="3" w:tplc="717044F8">
      <w:numFmt w:val="bullet"/>
      <w:lvlText w:val="•"/>
      <w:lvlJc w:val="left"/>
      <w:pPr>
        <w:ind w:left="3624" w:hanging="360"/>
      </w:pPr>
      <w:rPr>
        <w:rFonts w:hint="default"/>
        <w:lang w:val="tr-TR" w:eastAsia="en-US" w:bidi="ar-SA"/>
      </w:rPr>
    </w:lvl>
    <w:lvl w:ilvl="4" w:tplc="34D66112">
      <w:numFmt w:val="bullet"/>
      <w:lvlText w:val="•"/>
      <w:lvlJc w:val="left"/>
      <w:pPr>
        <w:ind w:left="4326" w:hanging="360"/>
      </w:pPr>
      <w:rPr>
        <w:rFonts w:hint="default"/>
        <w:lang w:val="tr-TR" w:eastAsia="en-US" w:bidi="ar-SA"/>
      </w:rPr>
    </w:lvl>
    <w:lvl w:ilvl="5" w:tplc="5BE03B1A">
      <w:numFmt w:val="bullet"/>
      <w:lvlText w:val="•"/>
      <w:lvlJc w:val="left"/>
      <w:pPr>
        <w:ind w:left="5028" w:hanging="360"/>
      </w:pPr>
      <w:rPr>
        <w:rFonts w:hint="default"/>
        <w:lang w:val="tr-TR" w:eastAsia="en-US" w:bidi="ar-SA"/>
      </w:rPr>
    </w:lvl>
    <w:lvl w:ilvl="6" w:tplc="C34A8EBE">
      <w:numFmt w:val="bullet"/>
      <w:lvlText w:val="•"/>
      <w:lvlJc w:val="left"/>
      <w:pPr>
        <w:ind w:left="5731" w:hanging="360"/>
      </w:pPr>
      <w:rPr>
        <w:rFonts w:hint="default"/>
        <w:lang w:val="tr-TR" w:eastAsia="en-US" w:bidi="ar-SA"/>
      </w:rPr>
    </w:lvl>
    <w:lvl w:ilvl="7" w:tplc="A968913A">
      <w:numFmt w:val="bullet"/>
      <w:lvlText w:val="•"/>
      <w:lvlJc w:val="left"/>
      <w:pPr>
        <w:ind w:left="6433" w:hanging="360"/>
      </w:pPr>
      <w:rPr>
        <w:rFonts w:hint="default"/>
        <w:lang w:val="tr-TR" w:eastAsia="en-US" w:bidi="ar-SA"/>
      </w:rPr>
    </w:lvl>
    <w:lvl w:ilvl="8" w:tplc="F966795C">
      <w:numFmt w:val="bullet"/>
      <w:lvlText w:val="•"/>
      <w:lvlJc w:val="left"/>
      <w:pPr>
        <w:ind w:left="7135" w:hanging="360"/>
      </w:pPr>
      <w:rPr>
        <w:rFonts w:hint="default"/>
        <w:lang w:val="tr-TR" w:eastAsia="en-US" w:bidi="ar-SA"/>
      </w:rPr>
    </w:lvl>
  </w:abstractNum>
  <w:abstractNum w:abstractNumId="1" w15:restartNumberingAfterBreak="0">
    <w:nsid w:val="69453E73"/>
    <w:multiLevelType w:val="hybridMultilevel"/>
    <w:tmpl w:val="CBF4F296"/>
    <w:lvl w:ilvl="0" w:tplc="1E96A614">
      <w:start w:val="1"/>
      <w:numFmt w:val="lowerLetter"/>
      <w:lvlText w:val="%1)"/>
      <w:lvlJc w:val="left"/>
      <w:pPr>
        <w:ind w:left="2102" w:hanging="240"/>
      </w:pPr>
      <w:rPr>
        <w:rFonts w:ascii="Times New Roman" w:eastAsia="Times New Roman" w:hAnsi="Times New Roman" w:cs="Times New Roman" w:hint="default"/>
        <w:b/>
        <w:bCs/>
        <w:w w:val="100"/>
        <w:sz w:val="22"/>
        <w:szCs w:val="22"/>
        <w:lang w:val="tr-TR" w:eastAsia="en-US" w:bidi="ar-SA"/>
      </w:rPr>
    </w:lvl>
    <w:lvl w:ilvl="1" w:tplc="C292DF42">
      <w:numFmt w:val="bullet"/>
      <w:lvlText w:val="•"/>
      <w:lvlJc w:val="left"/>
      <w:pPr>
        <w:ind w:left="2744" w:hanging="240"/>
      </w:pPr>
      <w:rPr>
        <w:rFonts w:hint="default"/>
        <w:lang w:val="tr-TR" w:eastAsia="en-US" w:bidi="ar-SA"/>
      </w:rPr>
    </w:lvl>
    <w:lvl w:ilvl="2" w:tplc="644C502E">
      <w:numFmt w:val="bullet"/>
      <w:lvlText w:val="•"/>
      <w:lvlJc w:val="left"/>
      <w:pPr>
        <w:ind w:left="3388" w:hanging="240"/>
      </w:pPr>
      <w:rPr>
        <w:rFonts w:hint="default"/>
        <w:lang w:val="tr-TR" w:eastAsia="en-US" w:bidi="ar-SA"/>
      </w:rPr>
    </w:lvl>
    <w:lvl w:ilvl="3" w:tplc="45AAEC1C">
      <w:numFmt w:val="bullet"/>
      <w:lvlText w:val="•"/>
      <w:lvlJc w:val="left"/>
      <w:pPr>
        <w:ind w:left="4032" w:hanging="240"/>
      </w:pPr>
      <w:rPr>
        <w:rFonts w:hint="default"/>
        <w:lang w:val="tr-TR" w:eastAsia="en-US" w:bidi="ar-SA"/>
      </w:rPr>
    </w:lvl>
    <w:lvl w:ilvl="4" w:tplc="7272DB6C">
      <w:numFmt w:val="bullet"/>
      <w:lvlText w:val="•"/>
      <w:lvlJc w:val="left"/>
      <w:pPr>
        <w:ind w:left="4676" w:hanging="240"/>
      </w:pPr>
      <w:rPr>
        <w:rFonts w:hint="default"/>
        <w:lang w:val="tr-TR" w:eastAsia="en-US" w:bidi="ar-SA"/>
      </w:rPr>
    </w:lvl>
    <w:lvl w:ilvl="5" w:tplc="8068B9C8">
      <w:numFmt w:val="bullet"/>
      <w:lvlText w:val="•"/>
      <w:lvlJc w:val="left"/>
      <w:pPr>
        <w:ind w:left="5320" w:hanging="240"/>
      </w:pPr>
      <w:rPr>
        <w:rFonts w:hint="default"/>
        <w:lang w:val="tr-TR" w:eastAsia="en-US" w:bidi="ar-SA"/>
      </w:rPr>
    </w:lvl>
    <w:lvl w:ilvl="6" w:tplc="A880DEEC">
      <w:numFmt w:val="bullet"/>
      <w:lvlText w:val="•"/>
      <w:lvlJc w:val="left"/>
      <w:pPr>
        <w:ind w:left="5964" w:hanging="240"/>
      </w:pPr>
      <w:rPr>
        <w:rFonts w:hint="default"/>
        <w:lang w:val="tr-TR" w:eastAsia="en-US" w:bidi="ar-SA"/>
      </w:rPr>
    </w:lvl>
    <w:lvl w:ilvl="7" w:tplc="B7221A5E">
      <w:numFmt w:val="bullet"/>
      <w:lvlText w:val="•"/>
      <w:lvlJc w:val="left"/>
      <w:pPr>
        <w:ind w:left="6608" w:hanging="240"/>
      </w:pPr>
      <w:rPr>
        <w:rFonts w:hint="default"/>
        <w:lang w:val="tr-TR" w:eastAsia="en-US" w:bidi="ar-SA"/>
      </w:rPr>
    </w:lvl>
    <w:lvl w:ilvl="8" w:tplc="F078EF94">
      <w:numFmt w:val="bullet"/>
      <w:lvlText w:val="•"/>
      <w:lvlJc w:val="left"/>
      <w:pPr>
        <w:ind w:left="7252" w:hanging="24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3A"/>
    <w:rsid w:val="005F6A8C"/>
    <w:rsid w:val="00746DBF"/>
    <w:rsid w:val="007D034E"/>
    <w:rsid w:val="00AB23DF"/>
    <w:rsid w:val="00C55E3A"/>
    <w:rsid w:val="00CE6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E0986DA-9804-4449-878B-BCE64EC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5E3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55E3A"/>
    <w:tblPr>
      <w:tblInd w:w="0" w:type="dxa"/>
      <w:tblCellMar>
        <w:top w:w="0" w:type="dxa"/>
        <w:left w:w="0" w:type="dxa"/>
        <w:bottom w:w="0" w:type="dxa"/>
        <w:right w:w="0" w:type="dxa"/>
      </w:tblCellMar>
    </w:tblPr>
  </w:style>
  <w:style w:type="paragraph" w:styleId="GvdeMetni">
    <w:name w:val="Body Text"/>
    <w:basedOn w:val="Normal"/>
    <w:uiPriority w:val="1"/>
    <w:qFormat/>
    <w:rsid w:val="00C55E3A"/>
  </w:style>
  <w:style w:type="paragraph" w:customStyle="1" w:styleId="Balk11">
    <w:name w:val="Başlık 11"/>
    <w:basedOn w:val="Normal"/>
    <w:uiPriority w:val="1"/>
    <w:qFormat/>
    <w:rsid w:val="00C55E3A"/>
    <w:pPr>
      <w:ind w:left="1744"/>
      <w:jc w:val="both"/>
      <w:outlineLvl w:val="1"/>
    </w:pPr>
    <w:rPr>
      <w:b/>
      <w:bCs/>
    </w:rPr>
  </w:style>
  <w:style w:type="paragraph" w:customStyle="1" w:styleId="Balk21">
    <w:name w:val="Başlık 21"/>
    <w:basedOn w:val="Normal"/>
    <w:uiPriority w:val="1"/>
    <w:qFormat/>
    <w:rsid w:val="00C55E3A"/>
    <w:pPr>
      <w:ind w:left="1480"/>
      <w:outlineLvl w:val="2"/>
    </w:pPr>
    <w:rPr>
      <w:b/>
      <w:bCs/>
      <w:i/>
    </w:rPr>
  </w:style>
  <w:style w:type="paragraph" w:styleId="KonuBal">
    <w:name w:val="Title"/>
    <w:basedOn w:val="Normal"/>
    <w:uiPriority w:val="1"/>
    <w:qFormat/>
    <w:rsid w:val="00C55E3A"/>
    <w:pPr>
      <w:spacing w:before="10"/>
      <w:ind w:left="60"/>
    </w:pPr>
    <w:rPr>
      <w:sz w:val="24"/>
      <w:szCs w:val="24"/>
    </w:rPr>
  </w:style>
  <w:style w:type="paragraph" w:styleId="ListeParagraf">
    <w:name w:val="List Paragraph"/>
    <w:basedOn w:val="Normal"/>
    <w:uiPriority w:val="1"/>
    <w:qFormat/>
    <w:rsid w:val="00C55E3A"/>
    <w:pPr>
      <w:spacing w:before="1"/>
      <w:ind w:left="2219" w:hanging="361"/>
      <w:jc w:val="both"/>
    </w:pPr>
  </w:style>
  <w:style w:type="paragraph" w:customStyle="1" w:styleId="TableParagraph">
    <w:name w:val="Table Paragraph"/>
    <w:basedOn w:val="Normal"/>
    <w:uiPriority w:val="1"/>
    <w:qFormat/>
    <w:rsid w:val="00C55E3A"/>
  </w:style>
  <w:style w:type="paragraph" w:styleId="BalonMetni">
    <w:name w:val="Balloon Text"/>
    <w:basedOn w:val="Normal"/>
    <w:link w:val="BalonMetniChar"/>
    <w:uiPriority w:val="99"/>
    <w:semiHidden/>
    <w:unhideWhenUsed/>
    <w:rsid w:val="00746DBF"/>
    <w:rPr>
      <w:rFonts w:ascii="Tahoma" w:hAnsi="Tahoma" w:cs="Tahoma"/>
      <w:sz w:val="16"/>
      <w:szCs w:val="16"/>
    </w:rPr>
  </w:style>
  <w:style w:type="character" w:customStyle="1" w:styleId="BalonMetniChar">
    <w:name w:val="Balon Metni Char"/>
    <w:basedOn w:val="VarsaylanParagrafYazTipi"/>
    <w:link w:val="BalonMetni"/>
    <w:uiPriority w:val="99"/>
    <w:semiHidden/>
    <w:rsid w:val="00746DBF"/>
    <w:rPr>
      <w:rFonts w:ascii="Tahoma" w:eastAsia="Times New Roman" w:hAnsi="Tahoma" w:cs="Tahoma"/>
      <w:sz w:val="16"/>
      <w:szCs w:val="16"/>
      <w:lang w:val="tr-TR"/>
    </w:rPr>
  </w:style>
  <w:style w:type="paragraph" w:styleId="stBilgi">
    <w:name w:val="header"/>
    <w:basedOn w:val="Normal"/>
    <w:link w:val="stBilgiChar"/>
    <w:uiPriority w:val="99"/>
    <w:unhideWhenUsed/>
    <w:rsid w:val="00CE6DD9"/>
    <w:pPr>
      <w:tabs>
        <w:tab w:val="center" w:pos="4536"/>
        <w:tab w:val="right" w:pos="9072"/>
      </w:tabs>
    </w:pPr>
  </w:style>
  <w:style w:type="character" w:customStyle="1" w:styleId="stBilgiChar">
    <w:name w:val="Üst Bilgi Char"/>
    <w:basedOn w:val="VarsaylanParagrafYazTipi"/>
    <w:link w:val="stBilgi"/>
    <w:uiPriority w:val="99"/>
    <w:rsid w:val="00CE6DD9"/>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CE6DD9"/>
    <w:pPr>
      <w:tabs>
        <w:tab w:val="center" w:pos="4536"/>
        <w:tab w:val="right" w:pos="9072"/>
      </w:tabs>
    </w:pPr>
  </w:style>
  <w:style w:type="character" w:customStyle="1" w:styleId="AltBilgiChar">
    <w:name w:val="Alt Bilgi Char"/>
    <w:basedOn w:val="VarsaylanParagrafYazTipi"/>
    <w:link w:val="AltBilgi"/>
    <w:uiPriority w:val="99"/>
    <w:semiHidden/>
    <w:rsid w:val="00CE6DD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academic/" TargetMode="Externa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image" Target="media/image5.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http://ww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6577</Words>
  <Characters>37494</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tayfun bulut</cp:lastModifiedBy>
  <cp:revision>2</cp:revision>
  <dcterms:created xsi:type="dcterms:W3CDTF">2021-10-09T18:31:00Z</dcterms:created>
  <dcterms:modified xsi:type="dcterms:W3CDTF">2021-10-09T18:31:00Z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2010-01-22T00:00:00Z</vt:filetime>
  </property>
  <property fmtid="{D5CDD505-2E9C-101B-9397-08002B2CF9AE}" pid="3" name="Creator">
    <vt:lpwstr>pdfsam-console (Ver. 0.7.3)</vt:lpwstr>
  </property>
  <property fmtid="{D5CDD505-2E9C-101B-9397-08002B2CF9AE}" pid="4" name="LastSaved">
    <vt:filetime>2021-05-03T00:00:00Z</vt:filetime>
  </property>
</Properties>
</file>