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themeColor="accent1" w:themeTint="33"/>
  <w:body>
    <w:p w:rsidR="00B33847" w:rsidRDefault="0075002B" w:rsidP="00355802">
      <w:pPr>
        <w:spacing w:line="360" w:lineRule="auto"/>
        <w:rPr>
          <w:sz w:val="28"/>
          <w:szCs w:val="28"/>
        </w:rPr>
      </w:pPr>
      <w:r>
        <w:rPr>
          <w:sz w:val="28"/>
          <w:szCs w:val="28"/>
        </w:rPr>
        <w:t xml:space="preserve">                                  </w:t>
      </w:r>
      <w:r w:rsidR="00B33847">
        <w:rPr>
          <w:noProof/>
          <w:lang w:eastAsia="tr-TR"/>
        </w:rPr>
        <w:drawing>
          <wp:inline distT="0" distB="0" distL="0" distR="0" wp14:anchorId="1EF53FB0" wp14:editId="6321ABA7">
            <wp:extent cx="5619750" cy="3524250"/>
            <wp:effectExtent l="0" t="0" r="0" b="0"/>
            <wp:docPr id="2" name="Resim 2" descr="Psikolojik Sağlamlı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ikolojik Sağlamlı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0" cy="3524250"/>
                    </a:xfrm>
                    <a:prstGeom prst="rect">
                      <a:avLst/>
                    </a:prstGeom>
                    <a:noFill/>
                    <a:ln>
                      <a:noFill/>
                    </a:ln>
                  </pic:spPr>
                </pic:pic>
              </a:graphicData>
            </a:graphic>
          </wp:inline>
        </w:drawing>
      </w:r>
      <w:r>
        <w:rPr>
          <w:sz w:val="28"/>
          <w:szCs w:val="28"/>
        </w:rPr>
        <w:t xml:space="preserve">         </w:t>
      </w:r>
    </w:p>
    <w:p w:rsidR="00883248" w:rsidRPr="0075002B" w:rsidRDefault="0075002B" w:rsidP="00355802">
      <w:pPr>
        <w:spacing w:line="360" w:lineRule="auto"/>
        <w:rPr>
          <w:b/>
          <w:sz w:val="32"/>
          <w:szCs w:val="32"/>
        </w:rPr>
      </w:pPr>
      <w:r>
        <w:rPr>
          <w:sz w:val="28"/>
          <w:szCs w:val="28"/>
        </w:rPr>
        <w:t xml:space="preserve">    </w:t>
      </w:r>
      <w:r w:rsidR="00B33847">
        <w:rPr>
          <w:sz w:val="28"/>
          <w:szCs w:val="28"/>
        </w:rPr>
        <w:t xml:space="preserve">                            </w:t>
      </w:r>
      <w:r w:rsidR="00883248" w:rsidRPr="0075002B">
        <w:rPr>
          <w:b/>
          <w:sz w:val="32"/>
          <w:szCs w:val="32"/>
        </w:rPr>
        <w:t>PSİKOLOJİK SAĞLAMLIK</w:t>
      </w:r>
    </w:p>
    <w:p w:rsidR="009B79B4" w:rsidRDefault="00355802" w:rsidP="00355802">
      <w:pPr>
        <w:spacing w:line="360" w:lineRule="auto"/>
        <w:rPr>
          <w:sz w:val="28"/>
          <w:szCs w:val="28"/>
        </w:rPr>
      </w:pPr>
      <w:r>
        <w:rPr>
          <w:sz w:val="28"/>
          <w:szCs w:val="28"/>
        </w:rPr>
        <w:t xml:space="preserve">  </w:t>
      </w:r>
      <w:r w:rsidR="00A640E2" w:rsidRPr="000E1C4D">
        <w:rPr>
          <w:sz w:val="28"/>
          <w:szCs w:val="28"/>
        </w:rPr>
        <w:t xml:space="preserve">Psikolojik sağlamlık (resilience) pozitif psikolojinin önemli kavramlarından biridir. Psikolojik sağlamlık kendini toparlama gücü, psikolojik dayanıklılık, yılmazlık gibi kavramlarla kullanılmaktadır. </w:t>
      </w:r>
      <w:r w:rsidR="000E1C4D" w:rsidRPr="000E1C4D">
        <w:rPr>
          <w:sz w:val="28"/>
          <w:szCs w:val="28"/>
        </w:rPr>
        <w:t>Psikolojik sağlamlığın tanımı genel olarak; bireyin olumsuzluklarla, önemli değişikliklerle ve tehdit edici durumlarla karşılaştığında bunların üstesinde gelebilme kapasitesi olarak tanımlanmaktadır.</w:t>
      </w:r>
    </w:p>
    <w:p w:rsidR="007310BE" w:rsidRDefault="00355802" w:rsidP="00355802">
      <w:pPr>
        <w:spacing w:line="360" w:lineRule="auto"/>
        <w:rPr>
          <w:sz w:val="28"/>
          <w:szCs w:val="28"/>
        </w:rPr>
      </w:pPr>
      <w:r>
        <w:rPr>
          <w:sz w:val="28"/>
          <w:szCs w:val="28"/>
        </w:rPr>
        <w:t xml:space="preserve">  </w:t>
      </w:r>
      <w:r w:rsidR="007310BE">
        <w:rPr>
          <w:sz w:val="28"/>
          <w:szCs w:val="28"/>
        </w:rPr>
        <w:t>Psikolojik sağlamlık içinde iki önemli kavramı barındırmaktadır. Birincisi her türlü olumsuz koşulu ve stresli yaşam olaylarını içeren zorluk, ikincisi davranışsal ve sosyal becerileri içeren pozitif uyumdur.</w:t>
      </w:r>
      <w:r w:rsidR="00984CFA">
        <w:rPr>
          <w:sz w:val="28"/>
          <w:szCs w:val="28"/>
        </w:rPr>
        <w:t xml:space="preserve"> Literatürde dayanıklılık kavramı 1960-1970 yılları arasında gelişimsel patoloji araştırmalarında yenilmez ve sağlam çocuk kavramları ile ilk olarak yer almıştır. </w:t>
      </w:r>
    </w:p>
    <w:p w:rsidR="00984CFA" w:rsidRDefault="00355802" w:rsidP="00355802">
      <w:pPr>
        <w:spacing w:line="360" w:lineRule="auto"/>
        <w:rPr>
          <w:sz w:val="28"/>
          <w:szCs w:val="28"/>
        </w:rPr>
      </w:pPr>
      <w:r>
        <w:rPr>
          <w:sz w:val="28"/>
          <w:szCs w:val="28"/>
        </w:rPr>
        <w:t xml:space="preserve">  </w:t>
      </w:r>
      <w:r w:rsidR="00984CFA">
        <w:rPr>
          <w:sz w:val="28"/>
          <w:szCs w:val="28"/>
        </w:rPr>
        <w:t xml:space="preserve">Psikolojik sağlamlıkla ilgili yapılan araştırmalarda risk, yatkınlık ve koruyucu faktörler üzerinde durulmaktadır. Risk faktörleri probleme ve problemin </w:t>
      </w:r>
      <w:r w:rsidR="00984CFA">
        <w:rPr>
          <w:sz w:val="28"/>
          <w:szCs w:val="28"/>
        </w:rPr>
        <w:lastRenderedPageBreak/>
        <w:t xml:space="preserve">olumsuz sonuçlarına yol açan aracı her türlü yapı ve süreçtir. Bireysel, çevresel ve ailesel faktörler olabilir. </w:t>
      </w:r>
      <w:proofErr w:type="gramStart"/>
      <w:r w:rsidR="00984CFA">
        <w:rPr>
          <w:sz w:val="28"/>
          <w:szCs w:val="28"/>
        </w:rPr>
        <w:t xml:space="preserve">Bireysel risk faktörleri, anti-sosyal davranışlar, azınlık olma, stresli yaşam olayları, cinsiyet, zor mizaç; çevresel risk faktörleri, düşük ekonomik statü, şiddet içeren çevrenin varlığı, büyük kitleleri etkileyen salgın hastalıklar veya toplumsal olaylar; ailesel risk faktörleri, ailede patolojik bir durumun olması(depresyon, çeşitli bağımlılıklar vb.), anne-baba ayrılığı, aile içi şiddet gibi örneklendirilebilir.  </w:t>
      </w:r>
      <w:proofErr w:type="gramEnd"/>
      <w:r w:rsidR="00984CFA">
        <w:rPr>
          <w:sz w:val="28"/>
          <w:szCs w:val="28"/>
        </w:rPr>
        <w:t xml:space="preserve">Kişinin bireysel özelliklerinden kaynaklı yatkınlık durumu da artabilir. Yaşanılan her hangi bir </w:t>
      </w:r>
      <w:proofErr w:type="gramStart"/>
      <w:r w:rsidR="00984CFA">
        <w:rPr>
          <w:sz w:val="28"/>
          <w:szCs w:val="28"/>
        </w:rPr>
        <w:t>travmayı</w:t>
      </w:r>
      <w:proofErr w:type="gramEnd"/>
      <w:r w:rsidR="00984CFA">
        <w:rPr>
          <w:sz w:val="28"/>
          <w:szCs w:val="28"/>
        </w:rPr>
        <w:t xml:space="preserve"> daha zor atlatmasına sebep olan bir durumdur. Bunun yanında bu olumsuz durumlara karşı koruyucu faktörler de bulunmaktadır. </w:t>
      </w:r>
      <w:r>
        <w:rPr>
          <w:sz w:val="28"/>
          <w:szCs w:val="28"/>
        </w:rPr>
        <w:t xml:space="preserve">Örnek olarak, bireyin içsel kontrolünün olması, kendisiyle ve çevresiyle iyi bir ilişkisinin olması, kişilik özellikleri, aile bağları, çevresel destek sistemi verilebilir. </w:t>
      </w:r>
    </w:p>
    <w:p w:rsidR="00355802" w:rsidRDefault="006F4840" w:rsidP="00355802">
      <w:pPr>
        <w:spacing w:line="360" w:lineRule="auto"/>
        <w:rPr>
          <w:sz w:val="28"/>
          <w:szCs w:val="28"/>
        </w:rPr>
      </w:pPr>
      <w:r>
        <w:rPr>
          <w:sz w:val="28"/>
          <w:szCs w:val="28"/>
        </w:rPr>
        <w:t xml:space="preserve">  </w:t>
      </w:r>
      <w:r w:rsidR="00355802">
        <w:rPr>
          <w:sz w:val="28"/>
          <w:szCs w:val="28"/>
        </w:rPr>
        <w:t xml:space="preserve">Psikolojik sağlamlığa sahip bireylerin kişilik özelliklerine bakıldığında iletişim becerileri yüksek, benlik saygısı yüksek, öz-yeterliliğe sahip, öğrenilmiş iyimserliği olan, zor durumlarda ümitli olan, etkin başa çıkma mekanizmalarını kullanabilen, yaratıcılığa ve mizah anlayışına sahip bireyler olduğunu görürüz. Ailenin dayanıklılığı artırmadaki rolü de çok büyüktür. Yapısında esneklik, paylaşılmış liderlik, karşılıklı destek, bağlılık, sadakat olan ailelerin daha güçlü olduğu söylenebilir. </w:t>
      </w:r>
    </w:p>
    <w:p w:rsidR="001C6470" w:rsidRDefault="001C6470" w:rsidP="00355802">
      <w:pPr>
        <w:spacing w:line="360" w:lineRule="auto"/>
        <w:rPr>
          <w:b/>
          <w:sz w:val="28"/>
          <w:szCs w:val="28"/>
        </w:rPr>
      </w:pPr>
    </w:p>
    <w:p w:rsidR="00525893" w:rsidRPr="001C6470" w:rsidRDefault="00525893" w:rsidP="00355802">
      <w:pPr>
        <w:spacing w:line="360" w:lineRule="auto"/>
        <w:rPr>
          <w:b/>
          <w:sz w:val="28"/>
          <w:szCs w:val="28"/>
        </w:rPr>
      </w:pPr>
      <w:r w:rsidRPr="001C6470">
        <w:rPr>
          <w:b/>
          <w:sz w:val="28"/>
          <w:szCs w:val="28"/>
        </w:rPr>
        <w:t>PSİKOLOJİK SAĞLAMLILIĞI AÇIKLAYAN ETKİN NOKTALAR</w:t>
      </w:r>
    </w:p>
    <w:tbl>
      <w:tblPr>
        <w:tblStyle w:val="TabloKlavuzu"/>
        <w:tblW w:w="0" w:type="auto"/>
        <w:tblLook w:val="04A0" w:firstRow="1" w:lastRow="0" w:firstColumn="1" w:lastColumn="0" w:noHBand="0" w:noVBand="1"/>
      </w:tblPr>
      <w:tblGrid>
        <w:gridCol w:w="4531"/>
        <w:gridCol w:w="4531"/>
      </w:tblGrid>
      <w:tr w:rsidR="00525893" w:rsidTr="00525893">
        <w:tc>
          <w:tcPr>
            <w:tcW w:w="4531" w:type="dxa"/>
          </w:tcPr>
          <w:p w:rsidR="00525893" w:rsidRDefault="00FD03F0" w:rsidP="00355802">
            <w:pPr>
              <w:spacing w:line="360" w:lineRule="auto"/>
              <w:rPr>
                <w:sz w:val="28"/>
                <w:szCs w:val="28"/>
              </w:rPr>
            </w:pPr>
            <w:r>
              <w:rPr>
                <w:sz w:val="28"/>
                <w:szCs w:val="28"/>
              </w:rPr>
              <w:t>Sağlık ve Stres Sistemi</w:t>
            </w:r>
          </w:p>
        </w:tc>
        <w:tc>
          <w:tcPr>
            <w:tcW w:w="4531" w:type="dxa"/>
          </w:tcPr>
          <w:p w:rsidR="00525893" w:rsidRDefault="00FD03F0" w:rsidP="00355802">
            <w:pPr>
              <w:spacing w:line="360" w:lineRule="auto"/>
              <w:rPr>
                <w:sz w:val="28"/>
                <w:szCs w:val="28"/>
              </w:rPr>
            </w:pPr>
            <w:r>
              <w:rPr>
                <w:sz w:val="28"/>
                <w:szCs w:val="28"/>
              </w:rPr>
              <w:t>Normal bağışıklık ve hipotalamus hipofiz ve adrenal fonksiyonu</w:t>
            </w:r>
          </w:p>
        </w:tc>
      </w:tr>
      <w:tr w:rsidR="00525893" w:rsidTr="00525893">
        <w:tc>
          <w:tcPr>
            <w:tcW w:w="4531" w:type="dxa"/>
          </w:tcPr>
          <w:p w:rsidR="00525893" w:rsidRDefault="00FD03F0" w:rsidP="00355802">
            <w:pPr>
              <w:spacing w:line="360" w:lineRule="auto"/>
              <w:rPr>
                <w:sz w:val="28"/>
                <w:szCs w:val="28"/>
              </w:rPr>
            </w:pPr>
            <w:r>
              <w:rPr>
                <w:sz w:val="28"/>
                <w:szCs w:val="28"/>
              </w:rPr>
              <w:t>Bilgi İşleme ve Problem Çözme Sistemi</w:t>
            </w:r>
          </w:p>
        </w:tc>
        <w:tc>
          <w:tcPr>
            <w:tcW w:w="4531" w:type="dxa"/>
          </w:tcPr>
          <w:p w:rsidR="00525893" w:rsidRDefault="00FD03F0" w:rsidP="00355802">
            <w:pPr>
              <w:spacing w:line="360" w:lineRule="auto"/>
              <w:rPr>
                <w:sz w:val="28"/>
                <w:szCs w:val="28"/>
              </w:rPr>
            </w:pPr>
            <w:r>
              <w:rPr>
                <w:sz w:val="28"/>
                <w:szCs w:val="28"/>
              </w:rPr>
              <w:t>Normal bilişsel gelişim</w:t>
            </w:r>
          </w:p>
        </w:tc>
      </w:tr>
      <w:tr w:rsidR="00525893" w:rsidTr="00525893">
        <w:tc>
          <w:tcPr>
            <w:tcW w:w="4531" w:type="dxa"/>
          </w:tcPr>
          <w:p w:rsidR="00525893" w:rsidRDefault="00FD03F0" w:rsidP="00355802">
            <w:pPr>
              <w:spacing w:line="360" w:lineRule="auto"/>
              <w:rPr>
                <w:sz w:val="28"/>
                <w:szCs w:val="28"/>
              </w:rPr>
            </w:pPr>
            <w:r>
              <w:rPr>
                <w:sz w:val="28"/>
                <w:szCs w:val="28"/>
              </w:rPr>
              <w:lastRenderedPageBreak/>
              <w:t>Bağlanma ve İlişkiler</w:t>
            </w:r>
          </w:p>
        </w:tc>
        <w:tc>
          <w:tcPr>
            <w:tcW w:w="4531" w:type="dxa"/>
          </w:tcPr>
          <w:p w:rsidR="00525893" w:rsidRDefault="00FD03F0" w:rsidP="00355802">
            <w:pPr>
              <w:spacing w:line="360" w:lineRule="auto"/>
              <w:rPr>
                <w:sz w:val="28"/>
                <w:szCs w:val="28"/>
              </w:rPr>
            </w:pPr>
            <w:r>
              <w:rPr>
                <w:sz w:val="28"/>
                <w:szCs w:val="28"/>
              </w:rPr>
              <w:t xml:space="preserve">Güvenli bağlanma, yetkin ve ilgili bir ebeveynle, yönlendiren kişiyle, sosyal destekle ilişkili olma </w:t>
            </w:r>
          </w:p>
        </w:tc>
      </w:tr>
      <w:tr w:rsidR="00525893" w:rsidTr="00525893">
        <w:tc>
          <w:tcPr>
            <w:tcW w:w="4531" w:type="dxa"/>
          </w:tcPr>
          <w:p w:rsidR="00525893" w:rsidRDefault="00FD03F0" w:rsidP="00355802">
            <w:pPr>
              <w:spacing w:line="360" w:lineRule="auto"/>
              <w:rPr>
                <w:sz w:val="28"/>
                <w:szCs w:val="28"/>
              </w:rPr>
            </w:pPr>
            <w:r>
              <w:rPr>
                <w:sz w:val="28"/>
                <w:szCs w:val="28"/>
              </w:rPr>
              <w:t>Kendilik Kontrolü, Kendilik Yönelimi</w:t>
            </w:r>
          </w:p>
        </w:tc>
        <w:tc>
          <w:tcPr>
            <w:tcW w:w="4531" w:type="dxa"/>
          </w:tcPr>
          <w:p w:rsidR="00FD03F0" w:rsidRDefault="00FD03F0" w:rsidP="00355802">
            <w:pPr>
              <w:spacing w:line="360" w:lineRule="auto"/>
              <w:rPr>
                <w:sz w:val="28"/>
                <w:szCs w:val="28"/>
              </w:rPr>
            </w:pPr>
            <w:r>
              <w:rPr>
                <w:sz w:val="28"/>
                <w:szCs w:val="28"/>
              </w:rPr>
              <w:t>Vicdanlı ve dürüst olma, şartlara uyumlu kişilik özellikleri, düşük düzeyde nevrotiklik veya stres reaksiyonu, dürtü ve dikkatini kontrol etme çabası</w:t>
            </w:r>
          </w:p>
        </w:tc>
      </w:tr>
      <w:tr w:rsidR="00525893" w:rsidTr="00525893">
        <w:tc>
          <w:tcPr>
            <w:tcW w:w="4531" w:type="dxa"/>
          </w:tcPr>
          <w:p w:rsidR="00525893" w:rsidRDefault="00FD03F0" w:rsidP="00355802">
            <w:pPr>
              <w:spacing w:line="360" w:lineRule="auto"/>
              <w:rPr>
                <w:sz w:val="28"/>
                <w:szCs w:val="28"/>
              </w:rPr>
            </w:pPr>
            <w:r>
              <w:rPr>
                <w:sz w:val="28"/>
                <w:szCs w:val="28"/>
              </w:rPr>
              <w:t>Yetkinlik ve Ödül Sistemi</w:t>
            </w:r>
          </w:p>
        </w:tc>
        <w:tc>
          <w:tcPr>
            <w:tcW w:w="4531" w:type="dxa"/>
          </w:tcPr>
          <w:p w:rsidR="00525893" w:rsidRDefault="00FD03F0" w:rsidP="00355802">
            <w:pPr>
              <w:spacing w:line="360" w:lineRule="auto"/>
              <w:rPr>
                <w:sz w:val="28"/>
                <w:szCs w:val="28"/>
              </w:rPr>
            </w:pPr>
            <w:r>
              <w:rPr>
                <w:sz w:val="28"/>
                <w:szCs w:val="28"/>
              </w:rPr>
              <w:t>Yaşama olumlu bakma, yaşama verdiği anlam, başarma motivasyonu, öz-yeterlilik</w:t>
            </w:r>
          </w:p>
        </w:tc>
      </w:tr>
      <w:tr w:rsidR="00525893" w:rsidTr="00525893">
        <w:tc>
          <w:tcPr>
            <w:tcW w:w="4531" w:type="dxa"/>
          </w:tcPr>
          <w:p w:rsidR="00525893" w:rsidRDefault="00FD03F0" w:rsidP="00355802">
            <w:pPr>
              <w:spacing w:line="360" w:lineRule="auto"/>
              <w:rPr>
                <w:sz w:val="28"/>
                <w:szCs w:val="28"/>
              </w:rPr>
            </w:pPr>
            <w:r>
              <w:rPr>
                <w:sz w:val="28"/>
                <w:szCs w:val="28"/>
              </w:rPr>
              <w:t>Aile Sistemleri</w:t>
            </w:r>
          </w:p>
        </w:tc>
        <w:tc>
          <w:tcPr>
            <w:tcW w:w="4531" w:type="dxa"/>
          </w:tcPr>
          <w:p w:rsidR="00525893" w:rsidRDefault="00FD03F0" w:rsidP="00355802">
            <w:pPr>
              <w:spacing w:line="360" w:lineRule="auto"/>
              <w:rPr>
                <w:sz w:val="28"/>
                <w:szCs w:val="28"/>
              </w:rPr>
            </w:pPr>
            <w:r>
              <w:rPr>
                <w:sz w:val="28"/>
                <w:szCs w:val="28"/>
              </w:rPr>
              <w:t>Ebeveynle yakın ilişkiler, demokratik ebeveyn stili, eğitimde ailenin desteği, ailenin gözetimi</w:t>
            </w:r>
          </w:p>
        </w:tc>
      </w:tr>
      <w:tr w:rsidR="00525893" w:rsidTr="00525893">
        <w:tc>
          <w:tcPr>
            <w:tcW w:w="4531" w:type="dxa"/>
          </w:tcPr>
          <w:p w:rsidR="00525893" w:rsidRDefault="00FD03F0" w:rsidP="00355802">
            <w:pPr>
              <w:spacing w:line="360" w:lineRule="auto"/>
              <w:rPr>
                <w:sz w:val="28"/>
                <w:szCs w:val="28"/>
              </w:rPr>
            </w:pPr>
            <w:r>
              <w:rPr>
                <w:sz w:val="28"/>
                <w:szCs w:val="28"/>
              </w:rPr>
              <w:t xml:space="preserve">Okullar </w:t>
            </w:r>
          </w:p>
        </w:tc>
        <w:tc>
          <w:tcPr>
            <w:tcW w:w="4531" w:type="dxa"/>
          </w:tcPr>
          <w:p w:rsidR="00525893" w:rsidRDefault="00FD03F0" w:rsidP="00FD03F0">
            <w:pPr>
              <w:spacing w:line="360" w:lineRule="auto"/>
              <w:rPr>
                <w:sz w:val="28"/>
                <w:szCs w:val="28"/>
              </w:rPr>
            </w:pPr>
            <w:r>
              <w:rPr>
                <w:sz w:val="28"/>
                <w:szCs w:val="28"/>
              </w:rPr>
              <w:t>Okulda öğrenme, uygulama ve uyumlu arkadaş ve yetişkin ilişkiler kurabileceği olanakların varlığı, olumlu okul atmosferi, demokratik ve olumlu öğretmen tutumları, okula bağlılık</w:t>
            </w:r>
          </w:p>
        </w:tc>
      </w:tr>
      <w:tr w:rsidR="00525893" w:rsidTr="00525893">
        <w:tc>
          <w:tcPr>
            <w:tcW w:w="4531" w:type="dxa"/>
          </w:tcPr>
          <w:p w:rsidR="00525893" w:rsidRDefault="00FD03F0" w:rsidP="00355802">
            <w:pPr>
              <w:spacing w:line="360" w:lineRule="auto"/>
              <w:rPr>
                <w:sz w:val="28"/>
                <w:szCs w:val="28"/>
              </w:rPr>
            </w:pPr>
            <w:r>
              <w:rPr>
                <w:sz w:val="28"/>
                <w:szCs w:val="28"/>
              </w:rPr>
              <w:t>Toplumsal ve Kültürel Sistemler</w:t>
            </w:r>
          </w:p>
        </w:tc>
        <w:tc>
          <w:tcPr>
            <w:tcW w:w="4531" w:type="dxa"/>
          </w:tcPr>
          <w:p w:rsidR="00525893" w:rsidRDefault="00FD03F0" w:rsidP="00355802">
            <w:pPr>
              <w:spacing w:line="360" w:lineRule="auto"/>
              <w:rPr>
                <w:sz w:val="28"/>
                <w:szCs w:val="28"/>
              </w:rPr>
            </w:pPr>
            <w:r>
              <w:rPr>
                <w:sz w:val="28"/>
                <w:szCs w:val="28"/>
              </w:rPr>
              <w:t>Olumlu yetişkin, komşu ve akran ilişkilerinin çevrede olması, onlarla iletişim kurmada yetkin olma, kültürel ritüeller, olumlu rol modellerin olması</w:t>
            </w:r>
          </w:p>
        </w:tc>
      </w:tr>
    </w:tbl>
    <w:p w:rsidR="00525893" w:rsidRDefault="00525893" w:rsidP="00355802">
      <w:pPr>
        <w:spacing w:line="360" w:lineRule="auto"/>
        <w:rPr>
          <w:sz w:val="28"/>
          <w:szCs w:val="28"/>
        </w:rPr>
      </w:pPr>
    </w:p>
    <w:p w:rsidR="00125A8B" w:rsidRDefault="00125A8B" w:rsidP="00355802">
      <w:pPr>
        <w:spacing w:line="360" w:lineRule="auto"/>
        <w:rPr>
          <w:sz w:val="28"/>
          <w:szCs w:val="28"/>
        </w:rPr>
      </w:pPr>
    </w:p>
    <w:p w:rsidR="00125A8B" w:rsidRDefault="00125A8B" w:rsidP="00125A8B">
      <w:pPr>
        <w:shd w:val="clear" w:color="auto" w:fill="FFFFFF"/>
        <w:spacing w:after="150" w:line="285" w:lineRule="atLeast"/>
        <w:jc w:val="center"/>
        <w:rPr>
          <w:rFonts w:ascii="Arial" w:eastAsia="Times New Roman" w:hAnsi="Arial" w:cs="Arial"/>
          <w:color w:val="333333"/>
          <w:sz w:val="25"/>
          <w:szCs w:val="25"/>
          <w:lang w:eastAsia="tr-TR"/>
        </w:rPr>
      </w:pPr>
      <w:r>
        <w:rPr>
          <w:rFonts w:ascii="Arial" w:eastAsia="Times New Roman" w:hAnsi="Arial" w:cs="Arial"/>
          <w:color w:val="333333"/>
          <w:sz w:val="25"/>
          <w:szCs w:val="25"/>
          <w:lang w:eastAsia="tr-TR"/>
        </w:rPr>
        <w:lastRenderedPageBreak/>
        <w:t>PSİKOLOJİK SAĞLAMLIK (TZV ORG SİTESİ)</w:t>
      </w:r>
      <w:bookmarkStart w:id="0" w:name="_GoBack"/>
      <w:bookmarkEnd w:id="0"/>
    </w:p>
    <w:p w:rsidR="00125A8B" w:rsidRPr="00125A8B" w:rsidRDefault="00125A8B" w:rsidP="00125A8B">
      <w:pPr>
        <w:shd w:val="clear" w:color="auto" w:fill="FFFFFF"/>
        <w:spacing w:after="150" w:line="285" w:lineRule="atLeast"/>
        <w:rPr>
          <w:rFonts w:ascii="Arial" w:eastAsia="Times New Roman" w:hAnsi="Arial" w:cs="Arial"/>
          <w:color w:val="333333"/>
          <w:sz w:val="25"/>
          <w:szCs w:val="25"/>
          <w:lang w:eastAsia="tr-TR"/>
        </w:rPr>
      </w:pPr>
      <w:r w:rsidRPr="00125A8B">
        <w:rPr>
          <w:rFonts w:ascii="Arial" w:eastAsia="Times New Roman" w:hAnsi="Arial" w:cs="Arial"/>
          <w:color w:val="333333"/>
          <w:sz w:val="25"/>
          <w:szCs w:val="25"/>
          <w:lang w:eastAsia="tr-TR"/>
        </w:rPr>
        <w:t>Başkaları sorunlarına rağmen mutlu iken ben neden yapamıyorum?</w:t>
      </w:r>
      <w:r w:rsidRPr="00125A8B">
        <w:rPr>
          <w:rFonts w:ascii="Arial" w:eastAsia="Times New Roman" w:hAnsi="Arial" w:cs="Arial"/>
          <w:color w:val="333333"/>
          <w:sz w:val="25"/>
          <w:szCs w:val="25"/>
          <w:lang w:eastAsia="tr-TR"/>
        </w:rPr>
        <w:br/>
        <w:t>• Niçin bazıları bana göre daha dayanıklı?</w:t>
      </w:r>
      <w:r w:rsidRPr="00125A8B">
        <w:rPr>
          <w:rFonts w:ascii="Arial" w:eastAsia="Times New Roman" w:hAnsi="Arial" w:cs="Arial"/>
          <w:color w:val="333333"/>
          <w:sz w:val="25"/>
          <w:szCs w:val="25"/>
          <w:lang w:eastAsia="tr-TR"/>
        </w:rPr>
        <w:br/>
        <w:t>• Niye o hemen toparlanabiliyor da ben hala kötüyüm?</w:t>
      </w:r>
      <w:r w:rsidRPr="00125A8B">
        <w:rPr>
          <w:rFonts w:ascii="Arial" w:eastAsia="Times New Roman" w:hAnsi="Arial" w:cs="Arial"/>
          <w:color w:val="333333"/>
          <w:sz w:val="25"/>
          <w:szCs w:val="25"/>
          <w:lang w:eastAsia="tr-TR"/>
        </w:rPr>
        <w:br/>
        <w:t>• Benim çocuğum neden strese bu kadar dayanıksız?</w:t>
      </w:r>
      <w:r w:rsidRPr="00125A8B">
        <w:rPr>
          <w:rFonts w:ascii="Arial" w:eastAsia="Times New Roman" w:hAnsi="Arial" w:cs="Arial"/>
          <w:color w:val="333333"/>
          <w:sz w:val="25"/>
          <w:szCs w:val="25"/>
          <w:lang w:eastAsia="tr-TR"/>
        </w:rPr>
        <w:br/>
        <w:t>• Başka çocukların hiçbir şeyi yok iken benim çocuğum her şeye sahip ama benim ki dayanıksız, o çocuk güçlükler karşısında daha sağlam…</w:t>
      </w:r>
      <w:r w:rsidRPr="00125A8B">
        <w:rPr>
          <w:rFonts w:ascii="Arial" w:eastAsia="Times New Roman" w:hAnsi="Arial" w:cs="Arial"/>
          <w:color w:val="333333"/>
          <w:sz w:val="25"/>
          <w:szCs w:val="25"/>
          <w:lang w:eastAsia="tr-TR"/>
        </w:rPr>
        <w:br/>
      </w:r>
      <w:r w:rsidRPr="00125A8B">
        <w:rPr>
          <w:rFonts w:ascii="Arial" w:eastAsia="Times New Roman" w:hAnsi="Arial" w:cs="Arial"/>
          <w:color w:val="333333"/>
          <w:sz w:val="25"/>
          <w:szCs w:val="25"/>
          <w:lang w:eastAsia="tr-TR"/>
        </w:rPr>
        <w:br/>
        <w:t>Bu düşünceler size tanıdık geldi mi? Bu soruların hayatımızda ve hayatımızla ilgili önemli bir cevabı var: psikolojik sağlamlık…</w:t>
      </w:r>
    </w:p>
    <w:p w:rsidR="00125A8B" w:rsidRPr="00125A8B" w:rsidRDefault="00125A8B" w:rsidP="00125A8B">
      <w:pPr>
        <w:shd w:val="clear" w:color="auto" w:fill="FFFFFF"/>
        <w:spacing w:before="300" w:after="150" w:line="360" w:lineRule="atLeast"/>
        <w:outlineLvl w:val="1"/>
        <w:rPr>
          <w:rFonts w:ascii="Arial" w:eastAsia="Times New Roman" w:hAnsi="Arial" w:cs="Arial"/>
          <w:b/>
          <w:bCs/>
          <w:color w:val="333333"/>
          <w:sz w:val="32"/>
          <w:szCs w:val="32"/>
          <w:lang w:eastAsia="tr-TR"/>
        </w:rPr>
      </w:pPr>
      <w:r w:rsidRPr="00125A8B">
        <w:rPr>
          <w:rFonts w:ascii="Arial" w:eastAsia="Times New Roman" w:hAnsi="Arial" w:cs="Arial"/>
          <w:b/>
          <w:bCs/>
          <w:color w:val="333333"/>
          <w:sz w:val="32"/>
          <w:szCs w:val="32"/>
          <w:lang w:eastAsia="tr-TR"/>
        </w:rPr>
        <w:t>Psikolojik Sağlamlık Kavramı</w:t>
      </w:r>
    </w:p>
    <w:p w:rsidR="00125A8B" w:rsidRPr="00125A8B" w:rsidRDefault="00125A8B" w:rsidP="00125A8B">
      <w:pPr>
        <w:shd w:val="clear" w:color="auto" w:fill="FFFFFF"/>
        <w:spacing w:after="150" w:line="285" w:lineRule="atLeast"/>
        <w:rPr>
          <w:rFonts w:ascii="Arial" w:eastAsia="Times New Roman" w:hAnsi="Arial" w:cs="Arial"/>
          <w:color w:val="333333"/>
          <w:sz w:val="25"/>
          <w:szCs w:val="25"/>
          <w:lang w:eastAsia="tr-TR"/>
        </w:rPr>
      </w:pPr>
      <w:r w:rsidRPr="00125A8B">
        <w:rPr>
          <w:rFonts w:ascii="Arial" w:eastAsia="Times New Roman" w:hAnsi="Arial" w:cs="Arial"/>
          <w:color w:val="333333"/>
          <w:sz w:val="25"/>
          <w:szCs w:val="25"/>
          <w:lang w:eastAsia="tr-TR"/>
        </w:rPr>
        <w:t>İnsan tecrübesinin en çarpıcı yönlerinden biri, biyolojimiz ve çevre etkileşiminden dolayı hep değişim yaşıyor olmamızdır. Bu bağlamda, psikolojik sağlamlıkta en temel nokta, değişim halindeyken bazı bireylerin kendilerini yaşamın psikolojik, duygusal ve akademik gerçekleri için yetersiz hazırladıklarını düşünmesi ve bazılarının da bunlarla baş ettiklerini ortaya çıkarmasıdır.</w:t>
      </w:r>
      <w:r w:rsidRPr="00125A8B">
        <w:rPr>
          <w:rFonts w:ascii="Arial" w:eastAsia="Times New Roman" w:hAnsi="Arial" w:cs="Arial"/>
          <w:color w:val="333333"/>
          <w:sz w:val="25"/>
          <w:szCs w:val="25"/>
          <w:lang w:eastAsia="tr-TR"/>
        </w:rPr>
        <w:br/>
      </w:r>
      <w:r w:rsidRPr="00125A8B">
        <w:rPr>
          <w:rFonts w:ascii="Arial" w:eastAsia="Times New Roman" w:hAnsi="Arial" w:cs="Arial"/>
          <w:color w:val="333333"/>
          <w:sz w:val="25"/>
          <w:szCs w:val="25"/>
          <w:lang w:eastAsia="tr-TR"/>
        </w:rPr>
        <w:br/>
        <w:t>Baş etme tarzı, iyimserlik, umut ve psikolojik sağlamlık olarak sıralanan faktörler bireylerin psikolojik kaynaklarıdır. Bu faktörlerden biri olan psikolojik sağlamlık, esneklik, stresli durumlardan geri tepme ya da gerileme kapasitesi olarak algılanabileceği anlamına gelen Latin bir sözcükten “</w:t>
      </w:r>
      <w:proofErr w:type="spellStart"/>
      <w:r w:rsidRPr="00125A8B">
        <w:rPr>
          <w:rFonts w:ascii="Arial" w:eastAsia="Times New Roman" w:hAnsi="Arial" w:cs="Arial"/>
          <w:color w:val="333333"/>
          <w:sz w:val="25"/>
          <w:szCs w:val="25"/>
          <w:lang w:eastAsia="tr-TR"/>
        </w:rPr>
        <w:t>resilience”dan</w:t>
      </w:r>
      <w:proofErr w:type="spellEnd"/>
      <w:r w:rsidRPr="00125A8B">
        <w:rPr>
          <w:rFonts w:ascii="Arial" w:eastAsia="Times New Roman" w:hAnsi="Arial" w:cs="Arial"/>
          <w:color w:val="333333"/>
          <w:sz w:val="25"/>
          <w:szCs w:val="25"/>
          <w:lang w:eastAsia="tr-TR"/>
        </w:rPr>
        <w:t xml:space="preserve"> gelir. Araştırmacılar uzun yıllardır "Neden bazı insanlar stresli durumdan başarıyla başarılı duruma geçiş yapıyor iken diğerlerinin mücadele etmeye devam ettikleri" sorusunu yanıtlamaya çalışmaktadırlar.</w:t>
      </w:r>
      <w:r w:rsidRPr="00125A8B">
        <w:rPr>
          <w:rFonts w:ascii="Arial" w:eastAsia="Times New Roman" w:hAnsi="Arial" w:cs="Arial"/>
          <w:color w:val="333333"/>
          <w:sz w:val="25"/>
          <w:szCs w:val="25"/>
          <w:lang w:eastAsia="tr-TR"/>
        </w:rPr>
        <w:br/>
      </w:r>
      <w:r w:rsidRPr="00125A8B">
        <w:rPr>
          <w:rFonts w:ascii="Arial" w:eastAsia="Times New Roman" w:hAnsi="Arial" w:cs="Arial"/>
          <w:color w:val="333333"/>
          <w:sz w:val="25"/>
          <w:szCs w:val="25"/>
          <w:lang w:eastAsia="tr-TR"/>
        </w:rPr>
        <w:br/>
        <w:t xml:space="preserve">Psikolojik sağlamlık, bir kavram olarak, öncelikle tıp çalışmalarından ortaya çıkmış; iyileşme ve uyum işleyişini sürdürme kapasitesi veya risk veya </w:t>
      </w:r>
      <w:proofErr w:type="gramStart"/>
      <w:r w:rsidRPr="00125A8B">
        <w:rPr>
          <w:rFonts w:ascii="Arial" w:eastAsia="Times New Roman" w:hAnsi="Arial" w:cs="Arial"/>
          <w:color w:val="333333"/>
          <w:sz w:val="25"/>
          <w:szCs w:val="25"/>
          <w:lang w:eastAsia="tr-TR"/>
        </w:rPr>
        <w:t>travmadan</w:t>
      </w:r>
      <w:proofErr w:type="gramEnd"/>
      <w:r w:rsidRPr="00125A8B">
        <w:rPr>
          <w:rFonts w:ascii="Arial" w:eastAsia="Times New Roman" w:hAnsi="Arial" w:cs="Arial"/>
          <w:color w:val="333333"/>
          <w:sz w:val="25"/>
          <w:szCs w:val="25"/>
          <w:lang w:eastAsia="tr-TR"/>
        </w:rPr>
        <w:t xml:space="preserve"> sonra uyum sağlamanın olumlu tarafı olarak açıklanmıştır. En genel tanımıyla psikolojik sağlamlık "trajedi, </w:t>
      </w:r>
      <w:proofErr w:type="gramStart"/>
      <w:r w:rsidRPr="00125A8B">
        <w:rPr>
          <w:rFonts w:ascii="Arial" w:eastAsia="Times New Roman" w:hAnsi="Arial" w:cs="Arial"/>
          <w:color w:val="333333"/>
          <w:sz w:val="25"/>
          <w:szCs w:val="25"/>
          <w:lang w:eastAsia="tr-TR"/>
        </w:rPr>
        <w:t>travma</w:t>
      </w:r>
      <w:proofErr w:type="gramEnd"/>
      <w:r w:rsidRPr="00125A8B">
        <w:rPr>
          <w:rFonts w:ascii="Arial" w:eastAsia="Times New Roman" w:hAnsi="Arial" w:cs="Arial"/>
          <w:color w:val="333333"/>
          <w:sz w:val="25"/>
          <w:szCs w:val="25"/>
          <w:lang w:eastAsia="tr-TR"/>
        </w:rPr>
        <w:t xml:space="preserve">, zorluk ve devam eden önemli yaşam streslerine karşı adapte olabilme yeteneği" olarak tanımlanmıştır. Psikolojik sağlamlık teori ve araştırmaları risk ve </w:t>
      </w:r>
      <w:proofErr w:type="gramStart"/>
      <w:r w:rsidRPr="00125A8B">
        <w:rPr>
          <w:rFonts w:ascii="Arial" w:eastAsia="Times New Roman" w:hAnsi="Arial" w:cs="Arial"/>
          <w:color w:val="333333"/>
          <w:sz w:val="25"/>
          <w:szCs w:val="25"/>
          <w:lang w:eastAsia="tr-TR"/>
        </w:rPr>
        <w:t>travma</w:t>
      </w:r>
      <w:proofErr w:type="gramEnd"/>
      <w:r w:rsidRPr="00125A8B">
        <w:rPr>
          <w:rFonts w:ascii="Arial" w:eastAsia="Times New Roman" w:hAnsi="Arial" w:cs="Arial"/>
          <w:color w:val="333333"/>
          <w:sz w:val="25"/>
          <w:szCs w:val="25"/>
          <w:lang w:eastAsia="tr-TR"/>
        </w:rPr>
        <w:t xml:space="preserve"> araştırmalarından yola çıkarak ortaya atılmıştır. Psikolojik sağlamlık kavramı psikiyatri, gelişimsel psikoloji ve klinik psikoloji alanlarında dikkat çeken bir kavramdır.</w:t>
      </w:r>
      <w:r w:rsidRPr="00125A8B">
        <w:rPr>
          <w:rFonts w:ascii="Arial" w:eastAsia="Times New Roman" w:hAnsi="Arial" w:cs="Arial"/>
          <w:color w:val="333333"/>
          <w:sz w:val="25"/>
          <w:szCs w:val="25"/>
          <w:lang w:eastAsia="tr-TR"/>
        </w:rPr>
        <w:br/>
      </w:r>
      <w:r w:rsidRPr="00125A8B">
        <w:rPr>
          <w:rFonts w:ascii="Arial" w:eastAsia="Times New Roman" w:hAnsi="Arial" w:cs="Arial"/>
          <w:color w:val="333333"/>
          <w:sz w:val="25"/>
          <w:szCs w:val="25"/>
          <w:lang w:eastAsia="tr-TR"/>
        </w:rPr>
        <w:br/>
        <w:t>Ancak psikolojik sağlamlık araştırmalarının eğitim ortamına uygulanması nispeten yenidir. Ne yazık ki araştırmalar ve araştırmacılar uyumu araştırırken bireysel risk faktörlerine odaklanmaktadırlar. Psikolojik sağlamlık bize, felsefe olarak, bireysel risklerimiz ya da olumsuzluklarımız yerine, olumlu ve güçlü yönlerimizi vurgulamamız gerektiğini hatırlatır.</w:t>
      </w:r>
    </w:p>
    <w:p w:rsidR="00125A8B" w:rsidRPr="00125A8B" w:rsidRDefault="00125A8B" w:rsidP="00125A8B">
      <w:pPr>
        <w:shd w:val="clear" w:color="auto" w:fill="FFFFFF"/>
        <w:spacing w:before="300" w:after="150" w:line="360" w:lineRule="atLeast"/>
        <w:outlineLvl w:val="1"/>
        <w:rPr>
          <w:rFonts w:ascii="Arial" w:eastAsia="Times New Roman" w:hAnsi="Arial" w:cs="Arial"/>
          <w:b/>
          <w:bCs/>
          <w:color w:val="333333"/>
          <w:sz w:val="32"/>
          <w:szCs w:val="32"/>
          <w:lang w:eastAsia="tr-TR"/>
        </w:rPr>
      </w:pPr>
      <w:r w:rsidRPr="00125A8B">
        <w:rPr>
          <w:rFonts w:ascii="Arial" w:eastAsia="Times New Roman" w:hAnsi="Arial" w:cs="Arial"/>
          <w:b/>
          <w:bCs/>
          <w:color w:val="333333"/>
          <w:sz w:val="32"/>
          <w:szCs w:val="32"/>
          <w:lang w:eastAsia="tr-TR"/>
        </w:rPr>
        <w:t>Psikolojik Olarak Sağlam Bireyler</w:t>
      </w:r>
    </w:p>
    <w:p w:rsidR="00125A8B" w:rsidRPr="00125A8B" w:rsidRDefault="00125A8B" w:rsidP="00125A8B">
      <w:pPr>
        <w:shd w:val="clear" w:color="auto" w:fill="FFFFFF"/>
        <w:spacing w:after="150" w:line="285" w:lineRule="atLeast"/>
        <w:rPr>
          <w:rFonts w:ascii="Arial" w:eastAsia="Times New Roman" w:hAnsi="Arial" w:cs="Arial"/>
          <w:color w:val="333333"/>
          <w:sz w:val="25"/>
          <w:szCs w:val="25"/>
          <w:lang w:eastAsia="tr-TR"/>
        </w:rPr>
      </w:pPr>
      <w:r w:rsidRPr="00125A8B">
        <w:rPr>
          <w:rFonts w:ascii="Arial" w:eastAsia="Times New Roman" w:hAnsi="Arial" w:cs="Arial"/>
          <w:color w:val="333333"/>
          <w:sz w:val="25"/>
          <w:szCs w:val="25"/>
          <w:lang w:eastAsia="tr-TR"/>
        </w:rPr>
        <w:t>Uzun yıllar yapılan çalışmaların sonucunda araştırmacılar psikolojik olarak sağlam olan bireylerden oluşan üç farklı grup tanımlamışlardır;</w:t>
      </w:r>
      <w:r w:rsidRPr="00125A8B">
        <w:rPr>
          <w:rFonts w:ascii="Arial" w:eastAsia="Times New Roman" w:hAnsi="Arial" w:cs="Arial"/>
          <w:color w:val="333333"/>
          <w:sz w:val="25"/>
          <w:szCs w:val="25"/>
          <w:lang w:eastAsia="tr-TR"/>
        </w:rPr>
        <w:br/>
      </w:r>
      <w:r w:rsidRPr="00125A8B">
        <w:rPr>
          <w:rFonts w:ascii="Arial" w:eastAsia="Times New Roman" w:hAnsi="Arial" w:cs="Arial"/>
          <w:color w:val="333333"/>
          <w:sz w:val="25"/>
          <w:szCs w:val="25"/>
          <w:lang w:eastAsia="tr-TR"/>
        </w:rPr>
        <w:br/>
        <w:t xml:space="preserve">1. Grup, olağanüstü durumların üstesinden gelen ve hayatındaki olumsuzlukları </w:t>
      </w:r>
      <w:r w:rsidRPr="00125A8B">
        <w:rPr>
          <w:rFonts w:ascii="Arial" w:eastAsia="Times New Roman" w:hAnsi="Arial" w:cs="Arial"/>
          <w:color w:val="333333"/>
          <w:sz w:val="25"/>
          <w:szCs w:val="25"/>
          <w:lang w:eastAsia="tr-TR"/>
        </w:rPr>
        <w:lastRenderedPageBreak/>
        <w:t>beklenenden daha iyi şekilde halleden yüksek riskli gruplardan oluşmaktadır.</w:t>
      </w:r>
      <w:r w:rsidRPr="00125A8B">
        <w:rPr>
          <w:rFonts w:ascii="Arial" w:eastAsia="Times New Roman" w:hAnsi="Arial" w:cs="Arial"/>
          <w:color w:val="333333"/>
          <w:sz w:val="25"/>
          <w:szCs w:val="25"/>
          <w:lang w:eastAsia="tr-TR"/>
        </w:rPr>
        <w:br/>
        <w:t>2. Grup boşanma, ölüm gibi bireysel stresler yaşasa bile kendisini bu deneyimlere uyum sağlayabilen gruptur.</w:t>
      </w:r>
      <w:r w:rsidRPr="00125A8B">
        <w:rPr>
          <w:rFonts w:ascii="Arial" w:eastAsia="Times New Roman" w:hAnsi="Arial" w:cs="Arial"/>
          <w:color w:val="333333"/>
          <w:sz w:val="25"/>
          <w:szCs w:val="25"/>
          <w:lang w:eastAsia="tr-TR"/>
        </w:rPr>
        <w:br/>
        <w:t xml:space="preserve">3. Grup, erken çocukluk döneminde olumsuz yaşantılara maruz kalsa bile bu gibi </w:t>
      </w:r>
      <w:proofErr w:type="spellStart"/>
      <w:r w:rsidRPr="00125A8B">
        <w:rPr>
          <w:rFonts w:ascii="Arial" w:eastAsia="Times New Roman" w:hAnsi="Arial" w:cs="Arial"/>
          <w:color w:val="333333"/>
          <w:sz w:val="25"/>
          <w:szCs w:val="25"/>
          <w:lang w:eastAsia="tr-TR"/>
        </w:rPr>
        <w:t>travmatik</w:t>
      </w:r>
      <w:proofErr w:type="spellEnd"/>
      <w:r w:rsidRPr="00125A8B">
        <w:rPr>
          <w:rFonts w:ascii="Arial" w:eastAsia="Times New Roman" w:hAnsi="Arial" w:cs="Arial"/>
          <w:color w:val="333333"/>
          <w:sz w:val="25"/>
          <w:szCs w:val="25"/>
          <w:lang w:eastAsia="tr-TR"/>
        </w:rPr>
        <w:t xml:space="preserve"> deneyimlerden kurtulan bireyleri içerir.</w:t>
      </w:r>
      <w:r w:rsidRPr="00125A8B">
        <w:rPr>
          <w:rFonts w:ascii="Arial" w:eastAsia="Times New Roman" w:hAnsi="Arial" w:cs="Arial"/>
          <w:color w:val="333333"/>
          <w:sz w:val="25"/>
          <w:szCs w:val="25"/>
          <w:lang w:eastAsia="tr-TR"/>
        </w:rPr>
        <w:br/>
      </w:r>
      <w:r w:rsidRPr="00125A8B">
        <w:rPr>
          <w:rFonts w:ascii="Arial" w:eastAsia="Times New Roman" w:hAnsi="Arial" w:cs="Arial"/>
          <w:color w:val="333333"/>
          <w:sz w:val="25"/>
          <w:szCs w:val="25"/>
          <w:lang w:eastAsia="tr-TR"/>
        </w:rPr>
        <w:br/>
        <w:t>Psikolojik sağlamlık dinamik gelişimsel bir süreçtir. Yani kişinin bireysel faktörü ile çevresel faktörlerinin etkileşimini gelişimsel bir süreç içinde sağlar. Psikolojik sağlamlık aynı zamanda zamanla gelişen ve duygusal dayanıklılığı da içeren bir stresle baş etme yöntemi olarak da tanımlanabilir. Bireyin eğer psikolojik sağlamlığı yüksek ise iç ve dış stres yaratan durumlara karşı daha esnek, kendine güvenli ve psikolojik uyumu yüksektir. Oysaki psikolojik sağlamlığı düşük bireyler, stresli durumlarla karşılaştığında uyumsuz davranışlar sergilerler.</w:t>
      </w:r>
    </w:p>
    <w:p w:rsidR="00125A8B" w:rsidRPr="00125A8B" w:rsidRDefault="00125A8B" w:rsidP="00125A8B">
      <w:pPr>
        <w:shd w:val="clear" w:color="auto" w:fill="FFFFFF"/>
        <w:spacing w:before="300" w:after="150" w:line="360" w:lineRule="atLeast"/>
        <w:outlineLvl w:val="1"/>
        <w:rPr>
          <w:rFonts w:ascii="Arial" w:eastAsia="Times New Roman" w:hAnsi="Arial" w:cs="Arial"/>
          <w:b/>
          <w:bCs/>
          <w:color w:val="333333"/>
          <w:sz w:val="32"/>
          <w:szCs w:val="32"/>
          <w:lang w:eastAsia="tr-TR"/>
        </w:rPr>
      </w:pPr>
      <w:r w:rsidRPr="00125A8B">
        <w:rPr>
          <w:rFonts w:ascii="Arial" w:eastAsia="Times New Roman" w:hAnsi="Arial" w:cs="Arial"/>
          <w:b/>
          <w:bCs/>
          <w:color w:val="333333"/>
          <w:sz w:val="32"/>
          <w:szCs w:val="32"/>
          <w:lang w:eastAsia="tr-TR"/>
        </w:rPr>
        <w:t>Psikolojik Sağlamlığı Artırmak İçin Neler Yapılabilir?</w:t>
      </w:r>
    </w:p>
    <w:p w:rsidR="00125A8B" w:rsidRPr="00125A8B" w:rsidRDefault="00125A8B" w:rsidP="00125A8B">
      <w:pPr>
        <w:shd w:val="clear" w:color="auto" w:fill="FFFFFF"/>
        <w:spacing w:after="150" w:line="285" w:lineRule="atLeast"/>
        <w:rPr>
          <w:rFonts w:ascii="Arial" w:eastAsia="Times New Roman" w:hAnsi="Arial" w:cs="Arial"/>
          <w:color w:val="333333"/>
          <w:sz w:val="25"/>
          <w:szCs w:val="25"/>
          <w:lang w:eastAsia="tr-TR"/>
        </w:rPr>
      </w:pPr>
      <w:r w:rsidRPr="00125A8B">
        <w:rPr>
          <w:rFonts w:ascii="Arial" w:eastAsia="Times New Roman" w:hAnsi="Arial" w:cs="Arial"/>
          <w:color w:val="333333"/>
          <w:sz w:val="25"/>
          <w:szCs w:val="25"/>
          <w:lang w:eastAsia="tr-TR"/>
        </w:rPr>
        <w:t>Psikolojik sağlamlığımızı artırmak ve olumsuz yönlerimiz yerine olumlulara odaklanmak için neler yapabilirsiniz?</w:t>
      </w:r>
      <w:r w:rsidRPr="00125A8B">
        <w:rPr>
          <w:rFonts w:ascii="Arial" w:eastAsia="Times New Roman" w:hAnsi="Arial" w:cs="Arial"/>
          <w:color w:val="333333"/>
          <w:sz w:val="25"/>
          <w:szCs w:val="25"/>
          <w:lang w:eastAsia="tr-TR"/>
        </w:rPr>
        <w:br/>
      </w:r>
      <w:r w:rsidRPr="00125A8B">
        <w:rPr>
          <w:rFonts w:ascii="Arial" w:eastAsia="Times New Roman" w:hAnsi="Arial" w:cs="Arial"/>
          <w:color w:val="333333"/>
          <w:sz w:val="25"/>
          <w:szCs w:val="25"/>
          <w:lang w:eastAsia="tr-TR"/>
        </w:rPr>
        <w:br/>
        <w:t>Aşağıdaki ipuçları size yardımcı olabilir:</w:t>
      </w:r>
      <w:r w:rsidRPr="00125A8B">
        <w:rPr>
          <w:rFonts w:ascii="Arial" w:eastAsia="Times New Roman" w:hAnsi="Arial" w:cs="Arial"/>
          <w:color w:val="333333"/>
          <w:sz w:val="25"/>
          <w:szCs w:val="25"/>
          <w:lang w:eastAsia="tr-TR"/>
        </w:rPr>
        <w:br/>
      </w:r>
      <w:r w:rsidRPr="00125A8B">
        <w:rPr>
          <w:rFonts w:ascii="Arial" w:eastAsia="Times New Roman" w:hAnsi="Arial" w:cs="Arial"/>
          <w:color w:val="333333"/>
          <w:sz w:val="25"/>
          <w:szCs w:val="25"/>
          <w:lang w:eastAsia="tr-TR"/>
        </w:rPr>
        <w:br/>
        <w:t>1. Güçlü yönlerinizi fark edin: Fark etmek değişimin ilk adımıdır. Mesela güçlü yönlerinizi yazarak başlayın.</w:t>
      </w:r>
      <w:r w:rsidRPr="00125A8B">
        <w:rPr>
          <w:rFonts w:ascii="Arial" w:eastAsia="Times New Roman" w:hAnsi="Arial" w:cs="Arial"/>
          <w:color w:val="333333"/>
          <w:sz w:val="25"/>
          <w:szCs w:val="25"/>
          <w:lang w:eastAsia="tr-TR"/>
        </w:rPr>
        <w:br/>
      </w:r>
      <w:r w:rsidRPr="00125A8B">
        <w:rPr>
          <w:rFonts w:ascii="Arial" w:eastAsia="Times New Roman" w:hAnsi="Arial" w:cs="Arial"/>
          <w:color w:val="333333"/>
          <w:sz w:val="25"/>
          <w:szCs w:val="25"/>
          <w:lang w:eastAsia="tr-TR"/>
        </w:rPr>
        <w:br/>
        <w:t>2. Güçlü yönlerinizi analiz edin. En zor zamanlarınızda sizi neyin koruduğunu bulun. Bunun için en son ne zaman kötü bir şey yaşadığınızı ve sizi neyin tekrar ayağa kaldırdığını tespit edin. Bununla nasıl başa çıkmıştım sorusunu sık sık kendinize sorup cevabını bulun. Hatta cevaplarınızı bir kenara not edin. Geçmişte başınıza gelen olumsuz olaylarla ilgili “olmasa ne olurdu?” ya da “daha farklı olsa ne olurdu?” gibi düşüncelerle zaman ve enerji kaybetmeyin. Onun yerine odaklanmanız gereken sizi bugün ayakta tutan ne sorusunun cevabıdır. Aynı “Öldürmeyen şey güçlendirir” sözündeki gibi…</w:t>
      </w:r>
      <w:r w:rsidRPr="00125A8B">
        <w:rPr>
          <w:rFonts w:ascii="Arial" w:eastAsia="Times New Roman" w:hAnsi="Arial" w:cs="Arial"/>
          <w:color w:val="333333"/>
          <w:sz w:val="25"/>
          <w:szCs w:val="25"/>
          <w:lang w:eastAsia="tr-TR"/>
        </w:rPr>
        <w:br/>
      </w:r>
      <w:r w:rsidRPr="00125A8B">
        <w:rPr>
          <w:rFonts w:ascii="Arial" w:eastAsia="Times New Roman" w:hAnsi="Arial" w:cs="Arial"/>
          <w:color w:val="333333"/>
          <w:sz w:val="25"/>
          <w:szCs w:val="25"/>
          <w:lang w:eastAsia="tr-TR"/>
        </w:rPr>
        <w:br/>
        <w:t>3. Yakınlarınıza “psikolojik sağlamlık” tan bahsedin. Yakınlarınızın koruyucu faktörlerini bulmalarına yardımcı olun. Aynı zamanda aktif baş etme becerileri olan mizah, iletişim becerileri, atılganlık, duygu düzenleme, eleştirel düşünme stratejileri gibi beceriler sizin ve yakınlarınızın hayatlarında olsun.</w:t>
      </w:r>
      <w:r w:rsidRPr="00125A8B">
        <w:rPr>
          <w:rFonts w:ascii="Arial" w:eastAsia="Times New Roman" w:hAnsi="Arial" w:cs="Arial"/>
          <w:color w:val="333333"/>
          <w:sz w:val="25"/>
          <w:szCs w:val="25"/>
          <w:lang w:eastAsia="tr-TR"/>
        </w:rPr>
        <w:br/>
      </w:r>
      <w:r w:rsidRPr="00125A8B">
        <w:rPr>
          <w:rFonts w:ascii="Arial" w:eastAsia="Times New Roman" w:hAnsi="Arial" w:cs="Arial"/>
          <w:color w:val="333333"/>
          <w:sz w:val="25"/>
          <w:szCs w:val="25"/>
          <w:lang w:eastAsia="tr-TR"/>
        </w:rPr>
        <w:br/>
        <w:t>4. Yalnız kaldığınız zamanı azaltın. Sosyalleşmek koruyucu bir faktördür. Arkadaşlarınız, akrabalarınız, aileniz ve yakın çevreniz ile geçirdiğiniz zaman ve onlarla olan paylaşımlarınız psikolojik sağlamlığınızı artırır.</w:t>
      </w:r>
      <w:r w:rsidRPr="00125A8B">
        <w:rPr>
          <w:rFonts w:ascii="Arial" w:eastAsia="Times New Roman" w:hAnsi="Arial" w:cs="Arial"/>
          <w:color w:val="333333"/>
          <w:sz w:val="25"/>
          <w:szCs w:val="25"/>
          <w:lang w:eastAsia="tr-TR"/>
        </w:rPr>
        <w:br/>
      </w:r>
      <w:r w:rsidRPr="00125A8B">
        <w:rPr>
          <w:rFonts w:ascii="Arial" w:eastAsia="Times New Roman" w:hAnsi="Arial" w:cs="Arial"/>
          <w:color w:val="333333"/>
          <w:sz w:val="25"/>
          <w:szCs w:val="25"/>
          <w:lang w:eastAsia="tr-TR"/>
        </w:rPr>
        <w:br/>
        <w:t>5. Psikolojik sağlamlığı destekleyen rutinleriniz olsun. Size iyi gelen kişileri, kitapları, şarkıları ve filmleri yakınlarınızda bulundurun. Bunları rutinleriniz haline getirin ve bu rutinlerin size umut, iyimserlik ve yaşam becerisi sağlıyor olduğuna dikkat edin.</w:t>
      </w:r>
      <w:r w:rsidRPr="00125A8B">
        <w:rPr>
          <w:rFonts w:ascii="Arial" w:eastAsia="Times New Roman" w:hAnsi="Arial" w:cs="Arial"/>
          <w:color w:val="333333"/>
          <w:sz w:val="25"/>
          <w:szCs w:val="25"/>
          <w:lang w:eastAsia="tr-TR"/>
        </w:rPr>
        <w:br/>
      </w:r>
      <w:r w:rsidRPr="00125A8B">
        <w:rPr>
          <w:rFonts w:ascii="Arial" w:eastAsia="Times New Roman" w:hAnsi="Arial" w:cs="Arial"/>
          <w:color w:val="333333"/>
          <w:sz w:val="25"/>
          <w:szCs w:val="25"/>
          <w:lang w:eastAsia="tr-TR"/>
        </w:rPr>
        <w:br/>
        <w:t xml:space="preserve">6. Umudu hayatınızdan çıkarmayın. Umut psikolojik sağlamlığın en önemli </w:t>
      </w:r>
      <w:proofErr w:type="spellStart"/>
      <w:r w:rsidRPr="00125A8B">
        <w:rPr>
          <w:rFonts w:ascii="Arial" w:eastAsia="Times New Roman" w:hAnsi="Arial" w:cs="Arial"/>
          <w:color w:val="333333"/>
          <w:sz w:val="25"/>
          <w:szCs w:val="25"/>
          <w:lang w:eastAsia="tr-TR"/>
        </w:rPr>
        <w:lastRenderedPageBreak/>
        <w:t>yordayıcılarındandır</w:t>
      </w:r>
      <w:proofErr w:type="spellEnd"/>
      <w:r w:rsidRPr="00125A8B">
        <w:rPr>
          <w:rFonts w:ascii="Arial" w:eastAsia="Times New Roman" w:hAnsi="Arial" w:cs="Arial"/>
          <w:color w:val="333333"/>
          <w:sz w:val="25"/>
          <w:szCs w:val="25"/>
          <w:lang w:eastAsia="tr-TR"/>
        </w:rPr>
        <w:t>. Bizi her gecenin sabahı her karanlığın aydınlığı olacağı düşüncesine yönelten içimizdeki umuttur ve bu umut psikolojik sağlamlığında gelişmesine yarımcı olur.</w:t>
      </w:r>
      <w:r w:rsidRPr="00125A8B">
        <w:rPr>
          <w:rFonts w:ascii="Arial" w:eastAsia="Times New Roman" w:hAnsi="Arial" w:cs="Arial"/>
          <w:color w:val="333333"/>
          <w:sz w:val="25"/>
          <w:szCs w:val="25"/>
          <w:lang w:eastAsia="tr-TR"/>
        </w:rPr>
        <w:br/>
      </w:r>
      <w:r w:rsidRPr="00125A8B">
        <w:rPr>
          <w:rFonts w:ascii="Arial" w:eastAsia="Times New Roman" w:hAnsi="Arial" w:cs="Arial"/>
          <w:color w:val="333333"/>
          <w:sz w:val="25"/>
          <w:szCs w:val="25"/>
          <w:lang w:eastAsia="tr-TR"/>
        </w:rPr>
        <w:br/>
        <w:t>7. Profesyonel destek alın. Eğer tüm bunlara rağmen hala hayatınızdaki olumsuzluklara odaklanıp güçlü yönlerinizi göremiyorsanız yani psikolojik sağlamlığınızı sağlayamıyorsanız acilen profesyonel destek alın.</w:t>
      </w:r>
      <w:r w:rsidRPr="00125A8B">
        <w:rPr>
          <w:rFonts w:ascii="Arial" w:eastAsia="Times New Roman" w:hAnsi="Arial" w:cs="Arial"/>
          <w:color w:val="333333"/>
          <w:sz w:val="25"/>
          <w:szCs w:val="25"/>
          <w:lang w:eastAsia="tr-TR"/>
        </w:rPr>
        <w:br/>
      </w:r>
      <w:r w:rsidRPr="00125A8B">
        <w:rPr>
          <w:rFonts w:ascii="Arial" w:eastAsia="Times New Roman" w:hAnsi="Arial" w:cs="Arial"/>
          <w:color w:val="333333"/>
          <w:sz w:val="25"/>
          <w:szCs w:val="25"/>
          <w:lang w:eastAsia="tr-TR"/>
        </w:rPr>
        <w:br/>
        <w:t>Dr. Desen Yalım Yaman</w:t>
      </w:r>
    </w:p>
    <w:p w:rsidR="00125A8B" w:rsidRPr="00125A8B" w:rsidRDefault="00125A8B" w:rsidP="00125A8B">
      <w:pPr>
        <w:shd w:val="clear" w:color="auto" w:fill="FFFFFF"/>
        <w:spacing w:before="300" w:after="150" w:line="360" w:lineRule="atLeast"/>
        <w:outlineLvl w:val="1"/>
        <w:rPr>
          <w:rFonts w:ascii="Arial" w:eastAsia="Times New Roman" w:hAnsi="Arial" w:cs="Arial"/>
          <w:b/>
          <w:bCs/>
          <w:color w:val="333333"/>
          <w:sz w:val="32"/>
          <w:szCs w:val="32"/>
          <w:lang w:eastAsia="tr-TR"/>
        </w:rPr>
      </w:pPr>
      <w:r w:rsidRPr="00125A8B">
        <w:rPr>
          <w:rFonts w:ascii="Arial" w:eastAsia="Times New Roman" w:hAnsi="Arial" w:cs="Arial"/>
          <w:b/>
          <w:bCs/>
          <w:color w:val="333333"/>
          <w:sz w:val="32"/>
          <w:szCs w:val="32"/>
          <w:lang w:eastAsia="tr-TR"/>
        </w:rPr>
        <w:t>Yararlanılan Kaynaklar</w:t>
      </w:r>
    </w:p>
    <w:p w:rsidR="00125A8B" w:rsidRPr="00125A8B" w:rsidRDefault="00125A8B" w:rsidP="00125A8B">
      <w:pPr>
        <w:shd w:val="clear" w:color="auto" w:fill="FFFFFF"/>
        <w:spacing w:after="150" w:line="285" w:lineRule="atLeast"/>
        <w:rPr>
          <w:rFonts w:ascii="Arial" w:eastAsia="Times New Roman" w:hAnsi="Arial" w:cs="Arial"/>
          <w:color w:val="333333"/>
          <w:sz w:val="25"/>
          <w:szCs w:val="25"/>
          <w:lang w:eastAsia="tr-TR"/>
        </w:rPr>
      </w:pPr>
      <w:proofErr w:type="spellStart"/>
      <w:r w:rsidRPr="00125A8B">
        <w:rPr>
          <w:rFonts w:ascii="Arial" w:eastAsia="Times New Roman" w:hAnsi="Arial" w:cs="Arial"/>
          <w:color w:val="333333"/>
          <w:sz w:val="25"/>
          <w:szCs w:val="25"/>
          <w:lang w:eastAsia="tr-TR"/>
        </w:rPr>
        <w:t>Benard</w:t>
      </w:r>
      <w:proofErr w:type="spellEnd"/>
      <w:r w:rsidRPr="00125A8B">
        <w:rPr>
          <w:rFonts w:ascii="Arial" w:eastAsia="Times New Roman" w:hAnsi="Arial" w:cs="Arial"/>
          <w:color w:val="333333"/>
          <w:sz w:val="25"/>
          <w:szCs w:val="25"/>
          <w:lang w:eastAsia="tr-TR"/>
        </w:rPr>
        <w:t xml:space="preserve">, B. (1992). Peer </w:t>
      </w:r>
      <w:proofErr w:type="spellStart"/>
      <w:r w:rsidRPr="00125A8B">
        <w:rPr>
          <w:rFonts w:ascii="Arial" w:eastAsia="Times New Roman" w:hAnsi="Arial" w:cs="Arial"/>
          <w:color w:val="333333"/>
          <w:sz w:val="25"/>
          <w:szCs w:val="25"/>
          <w:lang w:eastAsia="tr-TR"/>
        </w:rPr>
        <w:t>programs</w:t>
      </w:r>
      <w:proofErr w:type="spellEnd"/>
      <w:r w:rsidRPr="00125A8B">
        <w:rPr>
          <w:rFonts w:ascii="Arial" w:eastAsia="Times New Roman" w:hAnsi="Arial" w:cs="Arial"/>
          <w:color w:val="333333"/>
          <w:sz w:val="25"/>
          <w:szCs w:val="25"/>
          <w:lang w:eastAsia="tr-TR"/>
        </w:rPr>
        <w:t xml:space="preserve">: A </w:t>
      </w:r>
      <w:proofErr w:type="spellStart"/>
      <w:r w:rsidRPr="00125A8B">
        <w:rPr>
          <w:rFonts w:ascii="Arial" w:eastAsia="Times New Roman" w:hAnsi="Arial" w:cs="Arial"/>
          <w:color w:val="333333"/>
          <w:sz w:val="25"/>
          <w:szCs w:val="25"/>
          <w:lang w:eastAsia="tr-TR"/>
        </w:rPr>
        <w:t>major</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strategy</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for</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fostering</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resiliency</w:t>
      </w:r>
      <w:proofErr w:type="spellEnd"/>
      <w:r w:rsidRPr="00125A8B">
        <w:rPr>
          <w:rFonts w:ascii="Arial" w:eastAsia="Times New Roman" w:hAnsi="Arial" w:cs="Arial"/>
          <w:color w:val="333333"/>
          <w:sz w:val="25"/>
          <w:szCs w:val="25"/>
          <w:lang w:eastAsia="tr-TR"/>
        </w:rPr>
        <w:t xml:space="preserve"> in </w:t>
      </w:r>
      <w:proofErr w:type="spellStart"/>
      <w:r w:rsidRPr="00125A8B">
        <w:rPr>
          <w:rFonts w:ascii="Arial" w:eastAsia="Times New Roman" w:hAnsi="Arial" w:cs="Arial"/>
          <w:color w:val="333333"/>
          <w:sz w:val="25"/>
          <w:szCs w:val="25"/>
          <w:lang w:eastAsia="tr-TR"/>
        </w:rPr>
        <w:t>kids</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The</w:t>
      </w:r>
      <w:proofErr w:type="spellEnd"/>
      <w:r w:rsidRPr="00125A8B">
        <w:rPr>
          <w:rFonts w:ascii="Arial" w:eastAsia="Times New Roman" w:hAnsi="Arial" w:cs="Arial"/>
          <w:color w:val="333333"/>
          <w:sz w:val="25"/>
          <w:szCs w:val="25"/>
          <w:lang w:eastAsia="tr-TR"/>
        </w:rPr>
        <w:t xml:space="preserve"> Peer </w:t>
      </w:r>
      <w:proofErr w:type="spellStart"/>
      <w:r w:rsidRPr="00125A8B">
        <w:rPr>
          <w:rFonts w:ascii="Arial" w:eastAsia="Times New Roman" w:hAnsi="Arial" w:cs="Arial"/>
          <w:color w:val="333333"/>
          <w:sz w:val="25"/>
          <w:szCs w:val="25"/>
          <w:lang w:eastAsia="tr-TR"/>
        </w:rPr>
        <w:t>Facilitator</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Quarterly</w:t>
      </w:r>
      <w:proofErr w:type="spellEnd"/>
      <w:r w:rsidRPr="00125A8B">
        <w:rPr>
          <w:rFonts w:ascii="Arial" w:eastAsia="Times New Roman" w:hAnsi="Arial" w:cs="Arial"/>
          <w:color w:val="333333"/>
          <w:sz w:val="25"/>
          <w:szCs w:val="25"/>
          <w:lang w:eastAsia="tr-TR"/>
        </w:rPr>
        <w:t>, 9, 3.</w:t>
      </w:r>
      <w:r w:rsidRPr="00125A8B">
        <w:rPr>
          <w:rFonts w:ascii="Arial" w:eastAsia="Times New Roman" w:hAnsi="Arial" w:cs="Arial"/>
          <w:color w:val="333333"/>
          <w:sz w:val="25"/>
          <w:szCs w:val="25"/>
          <w:lang w:eastAsia="tr-TR"/>
        </w:rPr>
        <w:br/>
      </w:r>
      <w:r w:rsidRPr="00125A8B">
        <w:rPr>
          <w:rFonts w:ascii="Arial" w:eastAsia="Times New Roman" w:hAnsi="Arial" w:cs="Arial"/>
          <w:color w:val="333333"/>
          <w:sz w:val="25"/>
          <w:szCs w:val="25"/>
          <w:lang w:eastAsia="tr-TR"/>
        </w:rPr>
        <w:br/>
      </w:r>
      <w:proofErr w:type="spellStart"/>
      <w:r w:rsidRPr="00125A8B">
        <w:rPr>
          <w:rFonts w:ascii="Arial" w:eastAsia="Times New Roman" w:hAnsi="Arial" w:cs="Arial"/>
          <w:color w:val="333333"/>
          <w:sz w:val="25"/>
          <w:szCs w:val="25"/>
          <w:lang w:eastAsia="tr-TR"/>
        </w:rPr>
        <w:t>Block</w:t>
      </w:r>
      <w:proofErr w:type="spellEnd"/>
      <w:r w:rsidRPr="00125A8B">
        <w:rPr>
          <w:rFonts w:ascii="Arial" w:eastAsia="Times New Roman" w:hAnsi="Arial" w:cs="Arial"/>
          <w:color w:val="333333"/>
          <w:sz w:val="25"/>
          <w:szCs w:val="25"/>
          <w:lang w:eastAsia="tr-TR"/>
        </w:rPr>
        <w:t>, J</w:t>
      </w:r>
      <w:proofErr w:type="gramStart"/>
      <w:r w:rsidRPr="00125A8B">
        <w:rPr>
          <w:rFonts w:ascii="Arial" w:eastAsia="Times New Roman" w:hAnsi="Arial" w:cs="Arial"/>
          <w:color w:val="333333"/>
          <w:sz w:val="25"/>
          <w:szCs w:val="25"/>
          <w:lang w:eastAsia="tr-TR"/>
        </w:rPr>
        <w:t>.,</w:t>
      </w:r>
      <w:proofErr w:type="gramEnd"/>
      <w:r w:rsidRPr="00125A8B">
        <w:rPr>
          <w:rFonts w:ascii="Arial" w:eastAsia="Times New Roman" w:hAnsi="Arial" w:cs="Arial"/>
          <w:color w:val="333333"/>
          <w:sz w:val="25"/>
          <w:szCs w:val="25"/>
          <w:lang w:eastAsia="tr-TR"/>
        </w:rPr>
        <w:t xml:space="preserve"> &amp; </w:t>
      </w:r>
      <w:proofErr w:type="spellStart"/>
      <w:r w:rsidRPr="00125A8B">
        <w:rPr>
          <w:rFonts w:ascii="Arial" w:eastAsia="Times New Roman" w:hAnsi="Arial" w:cs="Arial"/>
          <w:color w:val="333333"/>
          <w:sz w:val="25"/>
          <w:szCs w:val="25"/>
          <w:lang w:eastAsia="tr-TR"/>
        </w:rPr>
        <w:t>Kremen</w:t>
      </w:r>
      <w:proofErr w:type="spellEnd"/>
      <w:r w:rsidRPr="00125A8B">
        <w:rPr>
          <w:rFonts w:ascii="Arial" w:eastAsia="Times New Roman" w:hAnsi="Arial" w:cs="Arial"/>
          <w:color w:val="333333"/>
          <w:sz w:val="25"/>
          <w:szCs w:val="25"/>
          <w:lang w:eastAsia="tr-TR"/>
        </w:rPr>
        <w:t xml:space="preserve">, A. M. (1996). IQ </w:t>
      </w:r>
      <w:proofErr w:type="spellStart"/>
      <w:r w:rsidRPr="00125A8B">
        <w:rPr>
          <w:rFonts w:ascii="Arial" w:eastAsia="Times New Roman" w:hAnsi="Arial" w:cs="Arial"/>
          <w:color w:val="333333"/>
          <w:sz w:val="25"/>
          <w:szCs w:val="25"/>
          <w:lang w:eastAsia="tr-TR"/>
        </w:rPr>
        <w:t>and</w:t>
      </w:r>
      <w:proofErr w:type="spellEnd"/>
      <w:r w:rsidRPr="00125A8B">
        <w:rPr>
          <w:rFonts w:ascii="Arial" w:eastAsia="Times New Roman" w:hAnsi="Arial" w:cs="Arial"/>
          <w:color w:val="333333"/>
          <w:sz w:val="25"/>
          <w:szCs w:val="25"/>
          <w:lang w:eastAsia="tr-TR"/>
        </w:rPr>
        <w:t xml:space="preserve"> Ego-</w:t>
      </w:r>
      <w:proofErr w:type="spellStart"/>
      <w:r w:rsidRPr="00125A8B">
        <w:rPr>
          <w:rFonts w:ascii="Arial" w:eastAsia="Times New Roman" w:hAnsi="Arial" w:cs="Arial"/>
          <w:color w:val="333333"/>
          <w:sz w:val="25"/>
          <w:szCs w:val="25"/>
          <w:lang w:eastAsia="tr-TR"/>
        </w:rPr>
        <w:t>Resiliency</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Conceptual</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and</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Empirical</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Connections</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and</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Separateness</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Journal</w:t>
      </w:r>
      <w:proofErr w:type="spellEnd"/>
      <w:r w:rsidRPr="00125A8B">
        <w:rPr>
          <w:rFonts w:ascii="Arial" w:eastAsia="Times New Roman" w:hAnsi="Arial" w:cs="Arial"/>
          <w:color w:val="333333"/>
          <w:sz w:val="25"/>
          <w:szCs w:val="25"/>
          <w:lang w:eastAsia="tr-TR"/>
        </w:rPr>
        <w:t xml:space="preserve"> of </w:t>
      </w:r>
      <w:proofErr w:type="spellStart"/>
      <w:r w:rsidRPr="00125A8B">
        <w:rPr>
          <w:rFonts w:ascii="Arial" w:eastAsia="Times New Roman" w:hAnsi="Arial" w:cs="Arial"/>
          <w:color w:val="333333"/>
          <w:sz w:val="25"/>
          <w:szCs w:val="25"/>
          <w:lang w:eastAsia="tr-TR"/>
        </w:rPr>
        <w:t>Personality</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and</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Social</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Psychology</w:t>
      </w:r>
      <w:proofErr w:type="spellEnd"/>
      <w:r w:rsidRPr="00125A8B">
        <w:rPr>
          <w:rFonts w:ascii="Arial" w:eastAsia="Times New Roman" w:hAnsi="Arial" w:cs="Arial"/>
          <w:color w:val="333333"/>
          <w:sz w:val="25"/>
          <w:szCs w:val="25"/>
          <w:lang w:eastAsia="tr-TR"/>
        </w:rPr>
        <w:t>, 50, 349-361.</w:t>
      </w:r>
      <w:r w:rsidRPr="00125A8B">
        <w:rPr>
          <w:rFonts w:ascii="Arial" w:eastAsia="Times New Roman" w:hAnsi="Arial" w:cs="Arial"/>
          <w:color w:val="333333"/>
          <w:sz w:val="25"/>
          <w:szCs w:val="25"/>
          <w:lang w:eastAsia="tr-TR"/>
        </w:rPr>
        <w:br/>
      </w:r>
      <w:r w:rsidRPr="00125A8B">
        <w:rPr>
          <w:rFonts w:ascii="Arial" w:eastAsia="Times New Roman" w:hAnsi="Arial" w:cs="Arial"/>
          <w:color w:val="333333"/>
          <w:sz w:val="25"/>
          <w:szCs w:val="25"/>
          <w:lang w:eastAsia="tr-TR"/>
        </w:rPr>
        <w:br/>
      </w:r>
      <w:proofErr w:type="spellStart"/>
      <w:r w:rsidRPr="00125A8B">
        <w:rPr>
          <w:rFonts w:ascii="Arial" w:eastAsia="Times New Roman" w:hAnsi="Arial" w:cs="Arial"/>
          <w:color w:val="333333"/>
          <w:sz w:val="25"/>
          <w:szCs w:val="25"/>
          <w:lang w:eastAsia="tr-TR"/>
        </w:rPr>
        <w:t>Connor</w:t>
      </w:r>
      <w:proofErr w:type="spellEnd"/>
      <w:r w:rsidRPr="00125A8B">
        <w:rPr>
          <w:rFonts w:ascii="Arial" w:eastAsia="Times New Roman" w:hAnsi="Arial" w:cs="Arial"/>
          <w:color w:val="333333"/>
          <w:sz w:val="25"/>
          <w:szCs w:val="25"/>
          <w:lang w:eastAsia="tr-TR"/>
        </w:rPr>
        <w:t>, K. M</w:t>
      </w:r>
      <w:proofErr w:type="gramStart"/>
      <w:r w:rsidRPr="00125A8B">
        <w:rPr>
          <w:rFonts w:ascii="Arial" w:eastAsia="Times New Roman" w:hAnsi="Arial" w:cs="Arial"/>
          <w:color w:val="333333"/>
          <w:sz w:val="25"/>
          <w:szCs w:val="25"/>
          <w:lang w:eastAsia="tr-TR"/>
        </w:rPr>
        <w:t>.,</w:t>
      </w:r>
      <w:proofErr w:type="gramEnd"/>
      <w:r w:rsidRPr="00125A8B">
        <w:rPr>
          <w:rFonts w:ascii="Arial" w:eastAsia="Times New Roman" w:hAnsi="Arial" w:cs="Arial"/>
          <w:color w:val="333333"/>
          <w:sz w:val="25"/>
          <w:szCs w:val="25"/>
          <w:lang w:eastAsia="tr-TR"/>
        </w:rPr>
        <w:t xml:space="preserve"> &amp; </w:t>
      </w:r>
      <w:proofErr w:type="spellStart"/>
      <w:r w:rsidRPr="00125A8B">
        <w:rPr>
          <w:rFonts w:ascii="Arial" w:eastAsia="Times New Roman" w:hAnsi="Arial" w:cs="Arial"/>
          <w:color w:val="333333"/>
          <w:sz w:val="25"/>
          <w:szCs w:val="25"/>
          <w:lang w:eastAsia="tr-TR"/>
        </w:rPr>
        <w:t>Davidson</w:t>
      </w:r>
      <w:proofErr w:type="spellEnd"/>
      <w:r w:rsidRPr="00125A8B">
        <w:rPr>
          <w:rFonts w:ascii="Arial" w:eastAsia="Times New Roman" w:hAnsi="Arial" w:cs="Arial"/>
          <w:color w:val="333333"/>
          <w:sz w:val="25"/>
          <w:szCs w:val="25"/>
          <w:lang w:eastAsia="tr-TR"/>
        </w:rPr>
        <w:t xml:space="preserve">, J. R. T. (2003). Development of a </w:t>
      </w:r>
      <w:proofErr w:type="spellStart"/>
      <w:r w:rsidRPr="00125A8B">
        <w:rPr>
          <w:rFonts w:ascii="Arial" w:eastAsia="Times New Roman" w:hAnsi="Arial" w:cs="Arial"/>
          <w:color w:val="333333"/>
          <w:sz w:val="25"/>
          <w:szCs w:val="25"/>
          <w:lang w:eastAsia="tr-TR"/>
        </w:rPr>
        <w:t>new</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resilience</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scale</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The</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Connor</w:t>
      </w:r>
      <w:proofErr w:type="spellEnd"/>
      <w:r w:rsidRPr="00125A8B">
        <w:rPr>
          <w:rFonts w:ascii="Arial" w:eastAsia="Times New Roman" w:hAnsi="Arial" w:cs="Arial"/>
          <w:color w:val="333333"/>
          <w:sz w:val="25"/>
          <w:szCs w:val="25"/>
          <w:lang w:eastAsia="tr-TR"/>
        </w:rPr>
        <w:t>–</w:t>
      </w:r>
      <w:proofErr w:type="spellStart"/>
      <w:r w:rsidRPr="00125A8B">
        <w:rPr>
          <w:rFonts w:ascii="Arial" w:eastAsia="Times New Roman" w:hAnsi="Arial" w:cs="Arial"/>
          <w:color w:val="333333"/>
          <w:sz w:val="25"/>
          <w:szCs w:val="25"/>
          <w:lang w:eastAsia="tr-TR"/>
        </w:rPr>
        <w:t>Davidson</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Resilience</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Scale</w:t>
      </w:r>
      <w:proofErr w:type="spellEnd"/>
      <w:r w:rsidRPr="00125A8B">
        <w:rPr>
          <w:rFonts w:ascii="Arial" w:eastAsia="Times New Roman" w:hAnsi="Arial" w:cs="Arial"/>
          <w:color w:val="333333"/>
          <w:sz w:val="25"/>
          <w:szCs w:val="25"/>
          <w:lang w:eastAsia="tr-TR"/>
        </w:rPr>
        <w:t xml:space="preserve"> (CDRISC). </w:t>
      </w:r>
      <w:proofErr w:type="spellStart"/>
      <w:r w:rsidRPr="00125A8B">
        <w:rPr>
          <w:rFonts w:ascii="Arial" w:eastAsia="Times New Roman" w:hAnsi="Arial" w:cs="Arial"/>
          <w:color w:val="333333"/>
          <w:sz w:val="25"/>
          <w:szCs w:val="25"/>
          <w:lang w:eastAsia="tr-TR"/>
        </w:rPr>
        <w:t>Depression</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and</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Anxiety</w:t>
      </w:r>
      <w:proofErr w:type="spellEnd"/>
      <w:r w:rsidRPr="00125A8B">
        <w:rPr>
          <w:rFonts w:ascii="Arial" w:eastAsia="Times New Roman" w:hAnsi="Arial" w:cs="Arial"/>
          <w:color w:val="333333"/>
          <w:sz w:val="25"/>
          <w:szCs w:val="25"/>
          <w:lang w:eastAsia="tr-TR"/>
        </w:rPr>
        <w:t>, 18, 76–82</w:t>
      </w:r>
      <w:r w:rsidRPr="00125A8B">
        <w:rPr>
          <w:rFonts w:ascii="Arial" w:eastAsia="Times New Roman" w:hAnsi="Arial" w:cs="Arial"/>
          <w:color w:val="333333"/>
          <w:sz w:val="25"/>
          <w:szCs w:val="25"/>
          <w:lang w:eastAsia="tr-TR"/>
        </w:rPr>
        <w:br/>
      </w:r>
      <w:r w:rsidRPr="00125A8B">
        <w:rPr>
          <w:rFonts w:ascii="Arial" w:eastAsia="Times New Roman" w:hAnsi="Arial" w:cs="Arial"/>
          <w:color w:val="333333"/>
          <w:sz w:val="25"/>
          <w:szCs w:val="25"/>
          <w:lang w:eastAsia="tr-TR"/>
        </w:rPr>
        <w:br/>
      </w:r>
      <w:proofErr w:type="spellStart"/>
      <w:r w:rsidRPr="00125A8B">
        <w:rPr>
          <w:rFonts w:ascii="Arial" w:eastAsia="Times New Roman" w:hAnsi="Arial" w:cs="Arial"/>
          <w:color w:val="333333"/>
          <w:sz w:val="25"/>
          <w:szCs w:val="25"/>
          <w:lang w:eastAsia="tr-TR"/>
        </w:rPr>
        <w:t>Garmezy</w:t>
      </w:r>
      <w:proofErr w:type="spellEnd"/>
      <w:r w:rsidRPr="00125A8B">
        <w:rPr>
          <w:rFonts w:ascii="Arial" w:eastAsia="Times New Roman" w:hAnsi="Arial" w:cs="Arial"/>
          <w:color w:val="333333"/>
          <w:sz w:val="25"/>
          <w:szCs w:val="25"/>
          <w:lang w:eastAsia="tr-TR"/>
        </w:rPr>
        <w:t xml:space="preserve">, N. (1985). </w:t>
      </w:r>
      <w:proofErr w:type="spellStart"/>
      <w:r w:rsidRPr="00125A8B">
        <w:rPr>
          <w:rFonts w:ascii="Arial" w:eastAsia="Times New Roman" w:hAnsi="Arial" w:cs="Arial"/>
          <w:color w:val="333333"/>
          <w:sz w:val="25"/>
          <w:szCs w:val="25"/>
          <w:lang w:eastAsia="tr-TR"/>
        </w:rPr>
        <w:t>Stress-resistant</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children</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The</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search</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for</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protective</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factors</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In</w:t>
      </w:r>
      <w:proofErr w:type="spellEnd"/>
      <w:r w:rsidRPr="00125A8B">
        <w:rPr>
          <w:rFonts w:ascii="Arial" w:eastAsia="Times New Roman" w:hAnsi="Arial" w:cs="Arial"/>
          <w:color w:val="333333"/>
          <w:sz w:val="25"/>
          <w:szCs w:val="25"/>
          <w:lang w:eastAsia="tr-TR"/>
        </w:rPr>
        <w:t xml:space="preserve"> J. E. </w:t>
      </w:r>
      <w:proofErr w:type="spellStart"/>
      <w:r w:rsidRPr="00125A8B">
        <w:rPr>
          <w:rFonts w:ascii="Arial" w:eastAsia="Times New Roman" w:hAnsi="Arial" w:cs="Arial"/>
          <w:color w:val="333333"/>
          <w:sz w:val="25"/>
          <w:szCs w:val="25"/>
          <w:lang w:eastAsia="tr-TR"/>
        </w:rPr>
        <w:t>Stevenson</w:t>
      </w:r>
      <w:proofErr w:type="spellEnd"/>
      <w:r w:rsidRPr="00125A8B">
        <w:rPr>
          <w:rFonts w:ascii="Arial" w:eastAsia="Times New Roman" w:hAnsi="Arial" w:cs="Arial"/>
          <w:color w:val="333333"/>
          <w:sz w:val="25"/>
          <w:szCs w:val="25"/>
          <w:lang w:eastAsia="tr-TR"/>
        </w:rPr>
        <w:t xml:space="preserve"> (Ed.), </w:t>
      </w:r>
      <w:proofErr w:type="spellStart"/>
      <w:r w:rsidRPr="00125A8B">
        <w:rPr>
          <w:rFonts w:ascii="Arial" w:eastAsia="Times New Roman" w:hAnsi="Arial" w:cs="Arial"/>
          <w:color w:val="333333"/>
          <w:sz w:val="25"/>
          <w:szCs w:val="25"/>
          <w:lang w:eastAsia="tr-TR"/>
        </w:rPr>
        <w:t>Recent</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Research</w:t>
      </w:r>
      <w:proofErr w:type="spellEnd"/>
      <w:r w:rsidRPr="00125A8B">
        <w:rPr>
          <w:rFonts w:ascii="Arial" w:eastAsia="Times New Roman" w:hAnsi="Arial" w:cs="Arial"/>
          <w:color w:val="333333"/>
          <w:sz w:val="25"/>
          <w:szCs w:val="25"/>
          <w:lang w:eastAsia="tr-TR"/>
        </w:rPr>
        <w:t xml:space="preserve"> in </w:t>
      </w:r>
      <w:proofErr w:type="spellStart"/>
      <w:r w:rsidRPr="00125A8B">
        <w:rPr>
          <w:rFonts w:ascii="Arial" w:eastAsia="Times New Roman" w:hAnsi="Arial" w:cs="Arial"/>
          <w:color w:val="333333"/>
          <w:sz w:val="25"/>
          <w:szCs w:val="25"/>
          <w:lang w:eastAsia="tr-TR"/>
        </w:rPr>
        <w:t>Developmental</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Psychopathology</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Journal</w:t>
      </w:r>
      <w:proofErr w:type="spellEnd"/>
      <w:r w:rsidRPr="00125A8B">
        <w:rPr>
          <w:rFonts w:ascii="Arial" w:eastAsia="Times New Roman" w:hAnsi="Arial" w:cs="Arial"/>
          <w:color w:val="333333"/>
          <w:sz w:val="25"/>
          <w:szCs w:val="25"/>
          <w:lang w:eastAsia="tr-TR"/>
        </w:rPr>
        <w:t xml:space="preserve"> of Child </w:t>
      </w:r>
      <w:proofErr w:type="spellStart"/>
      <w:r w:rsidRPr="00125A8B">
        <w:rPr>
          <w:rFonts w:ascii="Arial" w:eastAsia="Times New Roman" w:hAnsi="Arial" w:cs="Arial"/>
          <w:color w:val="333333"/>
          <w:sz w:val="25"/>
          <w:szCs w:val="25"/>
          <w:lang w:eastAsia="tr-TR"/>
        </w:rPr>
        <w:t>Psychology</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and</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Psychiatry</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Book</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Supplement</w:t>
      </w:r>
      <w:proofErr w:type="spellEnd"/>
      <w:r w:rsidRPr="00125A8B">
        <w:rPr>
          <w:rFonts w:ascii="Arial" w:eastAsia="Times New Roman" w:hAnsi="Arial" w:cs="Arial"/>
          <w:color w:val="333333"/>
          <w:sz w:val="25"/>
          <w:szCs w:val="25"/>
          <w:lang w:eastAsia="tr-TR"/>
        </w:rPr>
        <w:t xml:space="preserve"> No. 4 (</w:t>
      </w:r>
      <w:proofErr w:type="spellStart"/>
      <w:r w:rsidRPr="00125A8B">
        <w:rPr>
          <w:rFonts w:ascii="Arial" w:eastAsia="Times New Roman" w:hAnsi="Arial" w:cs="Arial"/>
          <w:color w:val="333333"/>
          <w:sz w:val="25"/>
          <w:szCs w:val="25"/>
          <w:lang w:eastAsia="tr-TR"/>
        </w:rPr>
        <w:t>pp</w:t>
      </w:r>
      <w:proofErr w:type="spellEnd"/>
      <w:r w:rsidRPr="00125A8B">
        <w:rPr>
          <w:rFonts w:ascii="Arial" w:eastAsia="Times New Roman" w:hAnsi="Arial" w:cs="Arial"/>
          <w:color w:val="333333"/>
          <w:sz w:val="25"/>
          <w:szCs w:val="25"/>
          <w:lang w:eastAsia="tr-TR"/>
        </w:rPr>
        <w:t xml:space="preserve">. 213-233). Oxford: </w:t>
      </w:r>
      <w:proofErr w:type="spellStart"/>
      <w:r w:rsidRPr="00125A8B">
        <w:rPr>
          <w:rFonts w:ascii="Arial" w:eastAsia="Times New Roman" w:hAnsi="Arial" w:cs="Arial"/>
          <w:color w:val="333333"/>
          <w:sz w:val="25"/>
          <w:szCs w:val="25"/>
          <w:lang w:eastAsia="tr-TR"/>
        </w:rPr>
        <w:t>Pergamon</w:t>
      </w:r>
      <w:proofErr w:type="spellEnd"/>
      <w:r w:rsidRPr="00125A8B">
        <w:rPr>
          <w:rFonts w:ascii="Arial" w:eastAsia="Times New Roman" w:hAnsi="Arial" w:cs="Arial"/>
          <w:color w:val="333333"/>
          <w:sz w:val="25"/>
          <w:szCs w:val="25"/>
          <w:lang w:eastAsia="tr-TR"/>
        </w:rPr>
        <w:br/>
      </w:r>
      <w:r w:rsidRPr="00125A8B">
        <w:rPr>
          <w:rFonts w:ascii="Arial" w:eastAsia="Times New Roman" w:hAnsi="Arial" w:cs="Arial"/>
          <w:color w:val="333333"/>
          <w:sz w:val="25"/>
          <w:szCs w:val="25"/>
          <w:lang w:eastAsia="tr-TR"/>
        </w:rPr>
        <w:br/>
      </w:r>
      <w:proofErr w:type="spellStart"/>
      <w:r w:rsidRPr="00125A8B">
        <w:rPr>
          <w:rFonts w:ascii="Arial" w:eastAsia="Times New Roman" w:hAnsi="Arial" w:cs="Arial"/>
          <w:color w:val="333333"/>
          <w:sz w:val="25"/>
          <w:szCs w:val="25"/>
          <w:lang w:eastAsia="tr-TR"/>
        </w:rPr>
        <w:t>Luthar</w:t>
      </w:r>
      <w:proofErr w:type="spellEnd"/>
      <w:r w:rsidRPr="00125A8B">
        <w:rPr>
          <w:rFonts w:ascii="Arial" w:eastAsia="Times New Roman" w:hAnsi="Arial" w:cs="Arial"/>
          <w:color w:val="333333"/>
          <w:sz w:val="25"/>
          <w:szCs w:val="25"/>
          <w:lang w:eastAsia="tr-TR"/>
        </w:rPr>
        <w:t xml:space="preserve">, S. S. (1993). </w:t>
      </w:r>
      <w:proofErr w:type="spellStart"/>
      <w:r w:rsidRPr="00125A8B">
        <w:rPr>
          <w:rFonts w:ascii="Arial" w:eastAsia="Times New Roman" w:hAnsi="Arial" w:cs="Arial"/>
          <w:color w:val="333333"/>
          <w:sz w:val="25"/>
          <w:szCs w:val="25"/>
          <w:lang w:eastAsia="tr-TR"/>
        </w:rPr>
        <w:t>Annotation</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Methodological</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and</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conceptual</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issues</w:t>
      </w:r>
      <w:proofErr w:type="spellEnd"/>
      <w:r w:rsidRPr="00125A8B">
        <w:rPr>
          <w:rFonts w:ascii="Arial" w:eastAsia="Times New Roman" w:hAnsi="Arial" w:cs="Arial"/>
          <w:color w:val="333333"/>
          <w:sz w:val="25"/>
          <w:szCs w:val="25"/>
          <w:lang w:eastAsia="tr-TR"/>
        </w:rPr>
        <w:t xml:space="preserve"> in </w:t>
      </w:r>
      <w:proofErr w:type="spellStart"/>
      <w:r w:rsidRPr="00125A8B">
        <w:rPr>
          <w:rFonts w:ascii="Arial" w:eastAsia="Times New Roman" w:hAnsi="Arial" w:cs="Arial"/>
          <w:color w:val="333333"/>
          <w:sz w:val="25"/>
          <w:szCs w:val="25"/>
          <w:lang w:eastAsia="tr-TR"/>
        </w:rPr>
        <w:t>research</w:t>
      </w:r>
      <w:proofErr w:type="spellEnd"/>
      <w:r w:rsidRPr="00125A8B">
        <w:rPr>
          <w:rFonts w:ascii="Arial" w:eastAsia="Times New Roman" w:hAnsi="Arial" w:cs="Arial"/>
          <w:color w:val="333333"/>
          <w:sz w:val="25"/>
          <w:szCs w:val="25"/>
          <w:lang w:eastAsia="tr-TR"/>
        </w:rPr>
        <w:t xml:space="preserve"> on </w:t>
      </w:r>
      <w:proofErr w:type="spellStart"/>
      <w:r w:rsidRPr="00125A8B">
        <w:rPr>
          <w:rFonts w:ascii="Arial" w:eastAsia="Times New Roman" w:hAnsi="Arial" w:cs="Arial"/>
          <w:color w:val="333333"/>
          <w:sz w:val="25"/>
          <w:szCs w:val="25"/>
          <w:lang w:eastAsia="tr-TR"/>
        </w:rPr>
        <w:t>childhood</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resilience</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Journal</w:t>
      </w:r>
      <w:proofErr w:type="spellEnd"/>
      <w:r w:rsidRPr="00125A8B">
        <w:rPr>
          <w:rFonts w:ascii="Arial" w:eastAsia="Times New Roman" w:hAnsi="Arial" w:cs="Arial"/>
          <w:color w:val="333333"/>
          <w:sz w:val="25"/>
          <w:szCs w:val="25"/>
          <w:lang w:eastAsia="tr-TR"/>
        </w:rPr>
        <w:t xml:space="preserve"> of Child </w:t>
      </w:r>
      <w:proofErr w:type="spellStart"/>
      <w:r w:rsidRPr="00125A8B">
        <w:rPr>
          <w:rFonts w:ascii="Arial" w:eastAsia="Times New Roman" w:hAnsi="Arial" w:cs="Arial"/>
          <w:color w:val="333333"/>
          <w:sz w:val="25"/>
          <w:szCs w:val="25"/>
          <w:lang w:eastAsia="tr-TR"/>
        </w:rPr>
        <w:t>Psychology</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and</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Psychiatry</w:t>
      </w:r>
      <w:proofErr w:type="spellEnd"/>
      <w:r w:rsidRPr="00125A8B">
        <w:rPr>
          <w:rFonts w:ascii="Arial" w:eastAsia="Times New Roman" w:hAnsi="Arial" w:cs="Arial"/>
          <w:color w:val="333333"/>
          <w:sz w:val="25"/>
          <w:szCs w:val="25"/>
          <w:lang w:eastAsia="tr-TR"/>
        </w:rPr>
        <w:t>, 34, 441-453.</w:t>
      </w:r>
      <w:r w:rsidRPr="00125A8B">
        <w:rPr>
          <w:rFonts w:ascii="Arial" w:eastAsia="Times New Roman" w:hAnsi="Arial" w:cs="Arial"/>
          <w:color w:val="333333"/>
          <w:sz w:val="25"/>
          <w:szCs w:val="25"/>
          <w:lang w:eastAsia="tr-TR"/>
        </w:rPr>
        <w:br/>
      </w:r>
      <w:r w:rsidRPr="00125A8B">
        <w:rPr>
          <w:rFonts w:ascii="Arial" w:eastAsia="Times New Roman" w:hAnsi="Arial" w:cs="Arial"/>
          <w:color w:val="333333"/>
          <w:sz w:val="25"/>
          <w:szCs w:val="25"/>
          <w:lang w:eastAsia="tr-TR"/>
        </w:rPr>
        <w:br/>
      </w:r>
      <w:proofErr w:type="spellStart"/>
      <w:r w:rsidRPr="00125A8B">
        <w:rPr>
          <w:rFonts w:ascii="Arial" w:eastAsia="Times New Roman" w:hAnsi="Arial" w:cs="Arial"/>
          <w:color w:val="333333"/>
          <w:sz w:val="25"/>
          <w:szCs w:val="25"/>
          <w:lang w:eastAsia="tr-TR"/>
        </w:rPr>
        <w:t>Luthar</w:t>
      </w:r>
      <w:proofErr w:type="spellEnd"/>
      <w:r w:rsidRPr="00125A8B">
        <w:rPr>
          <w:rFonts w:ascii="Arial" w:eastAsia="Times New Roman" w:hAnsi="Arial" w:cs="Arial"/>
          <w:color w:val="333333"/>
          <w:sz w:val="25"/>
          <w:szCs w:val="25"/>
          <w:lang w:eastAsia="tr-TR"/>
        </w:rPr>
        <w:t>, S. S</w:t>
      </w:r>
      <w:proofErr w:type="gramStart"/>
      <w:r w:rsidRPr="00125A8B">
        <w:rPr>
          <w:rFonts w:ascii="Arial" w:eastAsia="Times New Roman" w:hAnsi="Arial" w:cs="Arial"/>
          <w:color w:val="333333"/>
          <w:sz w:val="25"/>
          <w:szCs w:val="25"/>
          <w:lang w:eastAsia="tr-TR"/>
        </w:rPr>
        <w:t>.,</w:t>
      </w:r>
      <w:proofErr w:type="gram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Cicchetti</w:t>
      </w:r>
      <w:proofErr w:type="spellEnd"/>
      <w:r w:rsidRPr="00125A8B">
        <w:rPr>
          <w:rFonts w:ascii="Arial" w:eastAsia="Times New Roman" w:hAnsi="Arial" w:cs="Arial"/>
          <w:color w:val="333333"/>
          <w:sz w:val="25"/>
          <w:szCs w:val="25"/>
          <w:lang w:eastAsia="tr-TR"/>
        </w:rPr>
        <w:t xml:space="preserve">, D., &amp; </w:t>
      </w:r>
      <w:proofErr w:type="spellStart"/>
      <w:r w:rsidRPr="00125A8B">
        <w:rPr>
          <w:rFonts w:ascii="Arial" w:eastAsia="Times New Roman" w:hAnsi="Arial" w:cs="Arial"/>
          <w:color w:val="333333"/>
          <w:sz w:val="25"/>
          <w:szCs w:val="25"/>
          <w:lang w:eastAsia="tr-TR"/>
        </w:rPr>
        <w:t>Becker</w:t>
      </w:r>
      <w:proofErr w:type="spellEnd"/>
      <w:r w:rsidRPr="00125A8B">
        <w:rPr>
          <w:rFonts w:ascii="Arial" w:eastAsia="Times New Roman" w:hAnsi="Arial" w:cs="Arial"/>
          <w:color w:val="333333"/>
          <w:sz w:val="25"/>
          <w:szCs w:val="25"/>
          <w:lang w:eastAsia="tr-TR"/>
        </w:rPr>
        <w:t xml:space="preserve">, B. (2000). </w:t>
      </w:r>
      <w:proofErr w:type="spellStart"/>
      <w:r w:rsidRPr="00125A8B">
        <w:rPr>
          <w:rFonts w:ascii="Arial" w:eastAsia="Times New Roman" w:hAnsi="Arial" w:cs="Arial"/>
          <w:color w:val="333333"/>
          <w:sz w:val="25"/>
          <w:szCs w:val="25"/>
          <w:lang w:eastAsia="tr-TR"/>
        </w:rPr>
        <w:t>The</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construct</w:t>
      </w:r>
      <w:proofErr w:type="spellEnd"/>
      <w:r w:rsidRPr="00125A8B">
        <w:rPr>
          <w:rFonts w:ascii="Arial" w:eastAsia="Times New Roman" w:hAnsi="Arial" w:cs="Arial"/>
          <w:color w:val="333333"/>
          <w:sz w:val="25"/>
          <w:szCs w:val="25"/>
          <w:lang w:eastAsia="tr-TR"/>
        </w:rPr>
        <w:t xml:space="preserve"> of </w:t>
      </w:r>
      <w:proofErr w:type="spellStart"/>
      <w:r w:rsidRPr="00125A8B">
        <w:rPr>
          <w:rFonts w:ascii="Arial" w:eastAsia="Times New Roman" w:hAnsi="Arial" w:cs="Arial"/>
          <w:color w:val="333333"/>
          <w:sz w:val="25"/>
          <w:szCs w:val="25"/>
          <w:lang w:eastAsia="tr-TR"/>
        </w:rPr>
        <w:t>resilience</w:t>
      </w:r>
      <w:proofErr w:type="spellEnd"/>
      <w:r w:rsidRPr="00125A8B">
        <w:rPr>
          <w:rFonts w:ascii="Arial" w:eastAsia="Times New Roman" w:hAnsi="Arial" w:cs="Arial"/>
          <w:color w:val="333333"/>
          <w:sz w:val="25"/>
          <w:szCs w:val="25"/>
          <w:lang w:eastAsia="tr-TR"/>
        </w:rPr>
        <w:t xml:space="preserve">: A </w:t>
      </w:r>
      <w:proofErr w:type="spellStart"/>
      <w:r w:rsidRPr="00125A8B">
        <w:rPr>
          <w:rFonts w:ascii="Arial" w:eastAsia="Times New Roman" w:hAnsi="Arial" w:cs="Arial"/>
          <w:color w:val="333333"/>
          <w:sz w:val="25"/>
          <w:szCs w:val="25"/>
          <w:lang w:eastAsia="tr-TR"/>
        </w:rPr>
        <w:t>critical</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evaluation</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and</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guidelines</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for</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future</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work</w:t>
      </w:r>
      <w:proofErr w:type="spellEnd"/>
      <w:r w:rsidRPr="00125A8B">
        <w:rPr>
          <w:rFonts w:ascii="Arial" w:eastAsia="Times New Roman" w:hAnsi="Arial" w:cs="Arial"/>
          <w:color w:val="333333"/>
          <w:sz w:val="25"/>
          <w:szCs w:val="25"/>
          <w:lang w:eastAsia="tr-TR"/>
        </w:rPr>
        <w:t>. Child Development, 71, 543–562.</w:t>
      </w:r>
      <w:r w:rsidRPr="00125A8B">
        <w:rPr>
          <w:rFonts w:ascii="Arial" w:eastAsia="Times New Roman" w:hAnsi="Arial" w:cs="Arial"/>
          <w:color w:val="333333"/>
          <w:sz w:val="25"/>
          <w:szCs w:val="25"/>
          <w:lang w:eastAsia="tr-TR"/>
        </w:rPr>
        <w:br/>
      </w:r>
      <w:r w:rsidRPr="00125A8B">
        <w:rPr>
          <w:rFonts w:ascii="Arial" w:eastAsia="Times New Roman" w:hAnsi="Arial" w:cs="Arial"/>
          <w:color w:val="333333"/>
          <w:sz w:val="25"/>
          <w:szCs w:val="25"/>
          <w:lang w:eastAsia="tr-TR"/>
        </w:rPr>
        <w:br/>
      </w:r>
      <w:proofErr w:type="spellStart"/>
      <w:r w:rsidRPr="00125A8B">
        <w:rPr>
          <w:rFonts w:ascii="Arial" w:eastAsia="Times New Roman" w:hAnsi="Arial" w:cs="Arial"/>
          <w:color w:val="333333"/>
          <w:sz w:val="25"/>
          <w:szCs w:val="25"/>
          <w:lang w:eastAsia="tr-TR"/>
        </w:rPr>
        <w:t>Masten</w:t>
      </w:r>
      <w:proofErr w:type="spellEnd"/>
      <w:r w:rsidRPr="00125A8B">
        <w:rPr>
          <w:rFonts w:ascii="Arial" w:eastAsia="Times New Roman" w:hAnsi="Arial" w:cs="Arial"/>
          <w:color w:val="333333"/>
          <w:sz w:val="25"/>
          <w:szCs w:val="25"/>
          <w:lang w:eastAsia="tr-TR"/>
        </w:rPr>
        <w:t>, A. S</w:t>
      </w:r>
      <w:proofErr w:type="gramStart"/>
      <w:r w:rsidRPr="00125A8B">
        <w:rPr>
          <w:rFonts w:ascii="Arial" w:eastAsia="Times New Roman" w:hAnsi="Arial" w:cs="Arial"/>
          <w:color w:val="333333"/>
          <w:sz w:val="25"/>
          <w:szCs w:val="25"/>
          <w:lang w:eastAsia="tr-TR"/>
        </w:rPr>
        <w:t>.,</w:t>
      </w:r>
      <w:proofErr w:type="gramEnd"/>
      <w:r w:rsidRPr="00125A8B">
        <w:rPr>
          <w:rFonts w:ascii="Arial" w:eastAsia="Times New Roman" w:hAnsi="Arial" w:cs="Arial"/>
          <w:color w:val="333333"/>
          <w:sz w:val="25"/>
          <w:szCs w:val="25"/>
          <w:lang w:eastAsia="tr-TR"/>
        </w:rPr>
        <w:t xml:space="preserve"> &amp; </w:t>
      </w:r>
      <w:proofErr w:type="spellStart"/>
      <w:r w:rsidRPr="00125A8B">
        <w:rPr>
          <w:rFonts w:ascii="Arial" w:eastAsia="Times New Roman" w:hAnsi="Arial" w:cs="Arial"/>
          <w:color w:val="333333"/>
          <w:sz w:val="25"/>
          <w:szCs w:val="25"/>
          <w:lang w:eastAsia="tr-TR"/>
        </w:rPr>
        <w:t>Reed</w:t>
      </w:r>
      <w:proofErr w:type="spellEnd"/>
      <w:r w:rsidRPr="00125A8B">
        <w:rPr>
          <w:rFonts w:ascii="Arial" w:eastAsia="Times New Roman" w:hAnsi="Arial" w:cs="Arial"/>
          <w:color w:val="333333"/>
          <w:sz w:val="25"/>
          <w:szCs w:val="25"/>
          <w:lang w:eastAsia="tr-TR"/>
        </w:rPr>
        <w:t xml:space="preserve">, M.-G. (2002). </w:t>
      </w:r>
      <w:proofErr w:type="spellStart"/>
      <w:r w:rsidRPr="00125A8B">
        <w:rPr>
          <w:rFonts w:ascii="Arial" w:eastAsia="Times New Roman" w:hAnsi="Arial" w:cs="Arial"/>
          <w:color w:val="333333"/>
          <w:sz w:val="25"/>
          <w:szCs w:val="25"/>
          <w:lang w:eastAsia="tr-TR"/>
        </w:rPr>
        <w:t>Resilience</w:t>
      </w:r>
      <w:proofErr w:type="spellEnd"/>
      <w:r w:rsidRPr="00125A8B">
        <w:rPr>
          <w:rFonts w:ascii="Arial" w:eastAsia="Times New Roman" w:hAnsi="Arial" w:cs="Arial"/>
          <w:color w:val="333333"/>
          <w:sz w:val="25"/>
          <w:szCs w:val="25"/>
          <w:lang w:eastAsia="tr-TR"/>
        </w:rPr>
        <w:t xml:space="preserve"> in </w:t>
      </w:r>
      <w:proofErr w:type="spellStart"/>
      <w:r w:rsidRPr="00125A8B">
        <w:rPr>
          <w:rFonts w:ascii="Arial" w:eastAsia="Times New Roman" w:hAnsi="Arial" w:cs="Arial"/>
          <w:color w:val="333333"/>
          <w:sz w:val="25"/>
          <w:szCs w:val="25"/>
          <w:lang w:eastAsia="tr-TR"/>
        </w:rPr>
        <w:t>development</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In</w:t>
      </w:r>
      <w:proofErr w:type="spellEnd"/>
      <w:r w:rsidRPr="00125A8B">
        <w:rPr>
          <w:rFonts w:ascii="Arial" w:eastAsia="Times New Roman" w:hAnsi="Arial" w:cs="Arial"/>
          <w:color w:val="333333"/>
          <w:sz w:val="25"/>
          <w:szCs w:val="25"/>
          <w:lang w:eastAsia="tr-TR"/>
        </w:rPr>
        <w:t xml:space="preserve"> C. R. </w:t>
      </w:r>
      <w:proofErr w:type="spellStart"/>
      <w:r w:rsidRPr="00125A8B">
        <w:rPr>
          <w:rFonts w:ascii="Arial" w:eastAsia="Times New Roman" w:hAnsi="Arial" w:cs="Arial"/>
          <w:color w:val="333333"/>
          <w:sz w:val="25"/>
          <w:szCs w:val="25"/>
          <w:lang w:eastAsia="tr-TR"/>
        </w:rPr>
        <w:t>Snyder</w:t>
      </w:r>
      <w:proofErr w:type="spellEnd"/>
      <w:r w:rsidRPr="00125A8B">
        <w:rPr>
          <w:rFonts w:ascii="Arial" w:eastAsia="Times New Roman" w:hAnsi="Arial" w:cs="Arial"/>
          <w:color w:val="333333"/>
          <w:sz w:val="25"/>
          <w:szCs w:val="25"/>
          <w:lang w:eastAsia="tr-TR"/>
        </w:rPr>
        <w:t xml:space="preserve"> &amp; S. J. Lopez (</w:t>
      </w:r>
      <w:proofErr w:type="spellStart"/>
      <w:r w:rsidRPr="00125A8B">
        <w:rPr>
          <w:rFonts w:ascii="Arial" w:eastAsia="Times New Roman" w:hAnsi="Arial" w:cs="Arial"/>
          <w:color w:val="333333"/>
          <w:sz w:val="25"/>
          <w:szCs w:val="25"/>
          <w:lang w:eastAsia="tr-TR"/>
        </w:rPr>
        <w:t>Eds</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Handbook</w:t>
      </w:r>
      <w:proofErr w:type="spellEnd"/>
      <w:r w:rsidRPr="00125A8B">
        <w:rPr>
          <w:rFonts w:ascii="Arial" w:eastAsia="Times New Roman" w:hAnsi="Arial" w:cs="Arial"/>
          <w:color w:val="333333"/>
          <w:sz w:val="25"/>
          <w:szCs w:val="25"/>
          <w:lang w:eastAsia="tr-TR"/>
        </w:rPr>
        <w:t xml:space="preserve"> of </w:t>
      </w:r>
      <w:proofErr w:type="spellStart"/>
      <w:r w:rsidRPr="00125A8B">
        <w:rPr>
          <w:rFonts w:ascii="Arial" w:eastAsia="Times New Roman" w:hAnsi="Arial" w:cs="Arial"/>
          <w:color w:val="333333"/>
          <w:sz w:val="25"/>
          <w:szCs w:val="25"/>
          <w:lang w:eastAsia="tr-TR"/>
        </w:rPr>
        <w:t>positive</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psychology</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pp</w:t>
      </w:r>
      <w:proofErr w:type="spellEnd"/>
      <w:r w:rsidRPr="00125A8B">
        <w:rPr>
          <w:rFonts w:ascii="Arial" w:eastAsia="Times New Roman" w:hAnsi="Arial" w:cs="Arial"/>
          <w:color w:val="333333"/>
          <w:sz w:val="25"/>
          <w:szCs w:val="25"/>
          <w:lang w:eastAsia="tr-TR"/>
        </w:rPr>
        <w:t xml:space="preserve">. 74–88). </w:t>
      </w:r>
      <w:proofErr w:type="spellStart"/>
      <w:r w:rsidRPr="00125A8B">
        <w:rPr>
          <w:rFonts w:ascii="Arial" w:eastAsia="Times New Roman" w:hAnsi="Arial" w:cs="Arial"/>
          <w:color w:val="333333"/>
          <w:sz w:val="25"/>
          <w:szCs w:val="25"/>
          <w:lang w:eastAsia="tr-TR"/>
        </w:rPr>
        <w:t>London</w:t>
      </w:r>
      <w:proofErr w:type="spellEnd"/>
      <w:r w:rsidRPr="00125A8B">
        <w:rPr>
          <w:rFonts w:ascii="Arial" w:eastAsia="Times New Roman" w:hAnsi="Arial" w:cs="Arial"/>
          <w:color w:val="333333"/>
          <w:sz w:val="25"/>
          <w:szCs w:val="25"/>
          <w:lang w:eastAsia="tr-TR"/>
        </w:rPr>
        <w:t xml:space="preserve">: Oxford </w:t>
      </w:r>
      <w:proofErr w:type="spellStart"/>
      <w:r w:rsidRPr="00125A8B">
        <w:rPr>
          <w:rFonts w:ascii="Arial" w:eastAsia="Times New Roman" w:hAnsi="Arial" w:cs="Arial"/>
          <w:color w:val="333333"/>
          <w:sz w:val="25"/>
          <w:szCs w:val="25"/>
          <w:lang w:eastAsia="tr-TR"/>
        </w:rPr>
        <w:t>University</w:t>
      </w:r>
      <w:proofErr w:type="spellEnd"/>
      <w:r w:rsidRPr="00125A8B">
        <w:rPr>
          <w:rFonts w:ascii="Arial" w:eastAsia="Times New Roman" w:hAnsi="Arial" w:cs="Arial"/>
          <w:color w:val="333333"/>
          <w:sz w:val="25"/>
          <w:szCs w:val="25"/>
          <w:lang w:eastAsia="tr-TR"/>
        </w:rPr>
        <w:t xml:space="preserve"> Pres.</w:t>
      </w:r>
      <w:r w:rsidRPr="00125A8B">
        <w:rPr>
          <w:rFonts w:ascii="Arial" w:eastAsia="Times New Roman" w:hAnsi="Arial" w:cs="Arial"/>
          <w:color w:val="333333"/>
          <w:sz w:val="25"/>
          <w:szCs w:val="25"/>
          <w:lang w:eastAsia="tr-TR"/>
        </w:rPr>
        <w:br/>
      </w:r>
      <w:r w:rsidRPr="00125A8B">
        <w:rPr>
          <w:rFonts w:ascii="Arial" w:eastAsia="Times New Roman" w:hAnsi="Arial" w:cs="Arial"/>
          <w:color w:val="333333"/>
          <w:sz w:val="25"/>
          <w:szCs w:val="25"/>
          <w:lang w:eastAsia="tr-TR"/>
        </w:rPr>
        <w:br/>
      </w:r>
      <w:proofErr w:type="spellStart"/>
      <w:r w:rsidRPr="00125A8B">
        <w:rPr>
          <w:rFonts w:ascii="Arial" w:eastAsia="Times New Roman" w:hAnsi="Arial" w:cs="Arial"/>
          <w:color w:val="333333"/>
          <w:sz w:val="25"/>
          <w:szCs w:val="25"/>
          <w:lang w:eastAsia="tr-TR"/>
        </w:rPr>
        <w:t>Masten</w:t>
      </w:r>
      <w:proofErr w:type="spellEnd"/>
      <w:r w:rsidRPr="00125A8B">
        <w:rPr>
          <w:rFonts w:ascii="Arial" w:eastAsia="Times New Roman" w:hAnsi="Arial" w:cs="Arial"/>
          <w:color w:val="333333"/>
          <w:sz w:val="25"/>
          <w:szCs w:val="25"/>
          <w:lang w:eastAsia="tr-TR"/>
        </w:rPr>
        <w:t xml:space="preserve">, A. S. (1986). </w:t>
      </w:r>
      <w:proofErr w:type="spellStart"/>
      <w:r w:rsidRPr="00125A8B">
        <w:rPr>
          <w:rFonts w:ascii="Arial" w:eastAsia="Times New Roman" w:hAnsi="Arial" w:cs="Arial"/>
          <w:color w:val="333333"/>
          <w:sz w:val="25"/>
          <w:szCs w:val="25"/>
          <w:lang w:eastAsia="tr-TR"/>
        </w:rPr>
        <w:t>Humor</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and</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competence</w:t>
      </w:r>
      <w:proofErr w:type="spellEnd"/>
      <w:r w:rsidRPr="00125A8B">
        <w:rPr>
          <w:rFonts w:ascii="Arial" w:eastAsia="Times New Roman" w:hAnsi="Arial" w:cs="Arial"/>
          <w:color w:val="333333"/>
          <w:sz w:val="25"/>
          <w:szCs w:val="25"/>
          <w:lang w:eastAsia="tr-TR"/>
        </w:rPr>
        <w:t xml:space="preserve"> in </w:t>
      </w:r>
      <w:proofErr w:type="spellStart"/>
      <w:r w:rsidRPr="00125A8B">
        <w:rPr>
          <w:rFonts w:ascii="Arial" w:eastAsia="Times New Roman" w:hAnsi="Arial" w:cs="Arial"/>
          <w:color w:val="333333"/>
          <w:sz w:val="25"/>
          <w:szCs w:val="25"/>
          <w:lang w:eastAsia="tr-TR"/>
        </w:rPr>
        <w:t>school-aged</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children</w:t>
      </w:r>
      <w:proofErr w:type="spellEnd"/>
      <w:r w:rsidRPr="00125A8B">
        <w:rPr>
          <w:rFonts w:ascii="Arial" w:eastAsia="Times New Roman" w:hAnsi="Arial" w:cs="Arial"/>
          <w:color w:val="333333"/>
          <w:sz w:val="25"/>
          <w:szCs w:val="25"/>
          <w:lang w:eastAsia="tr-TR"/>
        </w:rPr>
        <w:t>. Child Development, 57, 461–473</w:t>
      </w:r>
      <w:r w:rsidRPr="00125A8B">
        <w:rPr>
          <w:rFonts w:ascii="Arial" w:eastAsia="Times New Roman" w:hAnsi="Arial" w:cs="Arial"/>
          <w:color w:val="333333"/>
          <w:sz w:val="25"/>
          <w:szCs w:val="25"/>
          <w:lang w:eastAsia="tr-TR"/>
        </w:rPr>
        <w:br/>
      </w:r>
      <w:r w:rsidRPr="00125A8B">
        <w:rPr>
          <w:rFonts w:ascii="Arial" w:eastAsia="Times New Roman" w:hAnsi="Arial" w:cs="Arial"/>
          <w:color w:val="333333"/>
          <w:sz w:val="25"/>
          <w:szCs w:val="25"/>
          <w:lang w:eastAsia="tr-TR"/>
        </w:rPr>
        <w:br/>
      </w:r>
      <w:proofErr w:type="spellStart"/>
      <w:r w:rsidRPr="00125A8B">
        <w:rPr>
          <w:rFonts w:ascii="Arial" w:eastAsia="Times New Roman" w:hAnsi="Arial" w:cs="Arial"/>
          <w:color w:val="333333"/>
          <w:sz w:val="25"/>
          <w:szCs w:val="25"/>
          <w:lang w:eastAsia="tr-TR"/>
        </w:rPr>
        <w:t>Rutter</w:t>
      </w:r>
      <w:proofErr w:type="spellEnd"/>
      <w:r w:rsidRPr="00125A8B">
        <w:rPr>
          <w:rFonts w:ascii="Arial" w:eastAsia="Times New Roman" w:hAnsi="Arial" w:cs="Arial"/>
          <w:color w:val="333333"/>
          <w:sz w:val="25"/>
          <w:szCs w:val="25"/>
          <w:lang w:eastAsia="tr-TR"/>
        </w:rPr>
        <w:t xml:space="preserve">, M. (1985). </w:t>
      </w:r>
      <w:proofErr w:type="spellStart"/>
      <w:r w:rsidRPr="00125A8B">
        <w:rPr>
          <w:rFonts w:ascii="Arial" w:eastAsia="Times New Roman" w:hAnsi="Arial" w:cs="Arial"/>
          <w:color w:val="333333"/>
          <w:sz w:val="25"/>
          <w:szCs w:val="25"/>
          <w:lang w:eastAsia="tr-TR"/>
        </w:rPr>
        <w:t>Resilience</w:t>
      </w:r>
      <w:proofErr w:type="spellEnd"/>
      <w:r w:rsidRPr="00125A8B">
        <w:rPr>
          <w:rFonts w:ascii="Arial" w:eastAsia="Times New Roman" w:hAnsi="Arial" w:cs="Arial"/>
          <w:color w:val="333333"/>
          <w:sz w:val="25"/>
          <w:szCs w:val="25"/>
          <w:lang w:eastAsia="tr-TR"/>
        </w:rPr>
        <w:t xml:space="preserve"> in </w:t>
      </w:r>
      <w:proofErr w:type="spellStart"/>
      <w:r w:rsidRPr="00125A8B">
        <w:rPr>
          <w:rFonts w:ascii="Arial" w:eastAsia="Times New Roman" w:hAnsi="Arial" w:cs="Arial"/>
          <w:color w:val="333333"/>
          <w:sz w:val="25"/>
          <w:szCs w:val="25"/>
          <w:lang w:eastAsia="tr-TR"/>
        </w:rPr>
        <w:t>the</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face</w:t>
      </w:r>
      <w:proofErr w:type="spellEnd"/>
      <w:r w:rsidRPr="00125A8B">
        <w:rPr>
          <w:rFonts w:ascii="Arial" w:eastAsia="Times New Roman" w:hAnsi="Arial" w:cs="Arial"/>
          <w:color w:val="333333"/>
          <w:sz w:val="25"/>
          <w:szCs w:val="25"/>
          <w:lang w:eastAsia="tr-TR"/>
        </w:rPr>
        <w:t xml:space="preserve"> of </w:t>
      </w:r>
      <w:proofErr w:type="spellStart"/>
      <w:r w:rsidRPr="00125A8B">
        <w:rPr>
          <w:rFonts w:ascii="Arial" w:eastAsia="Times New Roman" w:hAnsi="Arial" w:cs="Arial"/>
          <w:color w:val="333333"/>
          <w:sz w:val="25"/>
          <w:szCs w:val="25"/>
          <w:lang w:eastAsia="tr-TR"/>
        </w:rPr>
        <w:t>adversity</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Protective</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factors</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and</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resistance</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to</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psychiatric</w:t>
      </w:r>
      <w:proofErr w:type="spellEnd"/>
      <w:r w:rsidRPr="00125A8B">
        <w:rPr>
          <w:rFonts w:ascii="Arial" w:eastAsia="Times New Roman" w:hAnsi="Arial" w:cs="Arial"/>
          <w:color w:val="333333"/>
          <w:sz w:val="25"/>
          <w:szCs w:val="25"/>
          <w:lang w:eastAsia="tr-TR"/>
        </w:rPr>
        <w:t xml:space="preserve"> </w:t>
      </w:r>
      <w:proofErr w:type="spellStart"/>
      <w:r w:rsidRPr="00125A8B">
        <w:rPr>
          <w:rFonts w:ascii="Arial" w:eastAsia="Times New Roman" w:hAnsi="Arial" w:cs="Arial"/>
          <w:color w:val="333333"/>
          <w:sz w:val="25"/>
          <w:szCs w:val="25"/>
          <w:lang w:eastAsia="tr-TR"/>
        </w:rPr>
        <w:t>disorder</w:t>
      </w:r>
      <w:proofErr w:type="spellEnd"/>
      <w:r w:rsidRPr="00125A8B">
        <w:rPr>
          <w:rFonts w:ascii="Arial" w:eastAsia="Times New Roman" w:hAnsi="Arial" w:cs="Arial"/>
          <w:color w:val="333333"/>
          <w:sz w:val="25"/>
          <w:szCs w:val="25"/>
          <w:lang w:eastAsia="tr-TR"/>
        </w:rPr>
        <w:t xml:space="preserve">. British </w:t>
      </w:r>
      <w:proofErr w:type="spellStart"/>
      <w:r w:rsidRPr="00125A8B">
        <w:rPr>
          <w:rFonts w:ascii="Arial" w:eastAsia="Times New Roman" w:hAnsi="Arial" w:cs="Arial"/>
          <w:color w:val="333333"/>
          <w:sz w:val="25"/>
          <w:szCs w:val="25"/>
          <w:lang w:eastAsia="tr-TR"/>
        </w:rPr>
        <w:t>Journal</w:t>
      </w:r>
      <w:proofErr w:type="spellEnd"/>
      <w:r w:rsidRPr="00125A8B">
        <w:rPr>
          <w:rFonts w:ascii="Arial" w:eastAsia="Times New Roman" w:hAnsi="Arial" w:cs="Arial"/>
          <w:color w:val="333333"/>
          <w:sz w:val="25"/>
          <w:szCs w:val="25"/>
          <w:lang w:eastAsia="tr-TR"/>
        </w:rPr>
        <w:t xml:space="preserve"> of </w:t>
      </w:r>
      <w:proofErr w:type="spellStart"/>
      <w:r w:rsidRPr="00125A8B">
        <w:rPr>
          <w:rFonts w:ascii="Arial" w:eastAsia="Times New Roman" w:hAnsi="Arial" w:cs="Arial"/>
          <w:color w:val="333333"/>
          <w:sz w:val="25"/>
          <w:szCs w:val="25"/>
          <w:lang w:eastAsia="tr-TR"/>
        </w:rPr>
        <w:t>Psychiatry</w:t>
      </w:r>
      <w:proofErr w:type="spellEnd"/>
      <w:r w:rsidRPr="00125A8B">
        <w:rPr>
          <w:rFonts w:ascii="Arial" w:eastAsia="Times New Roman" w:hAnsi="Arial" w:cs="Arial"/>
          <w:color w:val="333333"/>
          <w:sz w:val="25"/>
          <w:szCs w:val="25"/>
          <w:lang w:eastAsia="tr-TR"/>
        </w:rPr>
        <w:t>, 147, 598-611.</w:t>
      </w:r>
    </w:p>
    <w:p w:rsidR="00125A8B" w:rsidRPr="000E1C4D" w:rsidRDefault="00125A8B" w:rsidP="00355802">
      <w:pPr>
        <w:spacing w:line="360" w:lineRule="auto"/>
        <w:rPr>
          <w:sz w:val="28"/>
          <w:szCs w:val="28"/>
        </w:rPr>
      </w:pPr>
    </w:p>
    <w:sectPr w:rsidR="00125A8B" w:rsidRPr="000E1C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1D2"/>
    <w:rsid w:val="000E1C4D"/>
    <w:rsid w:val="00125A8B"/>
    <w:rsid w:val="001C6470"/>
    <w:rsid w:val="002069B3"/>
    <w:rsid w:val="00304FC7"/>
    <w:rsid w:val="00355802"/>
    <w:rsid w:val="00391BDB"/>
    <w:rsid w:val="00525893"/>
    <w:rsid w:val="00634BC5"/>
    <w:rsid w:val="006F4840"/>
    <w:rsid w:val="007310BE"/>
    <w:rsid w:val="0075002B"/>
    <w:rsid w:val="00883248"/>
    <w:rsid w:val="009378EA"/>
    <w:rsid w:val="00984CFA"/>
    <w:rsid w:val="00A640E2"/>
    <w:rsid w:val="00B33847"/>
    <w:rsid w:val="00F621D2"/>
    <w:rsid w:val="00FD03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E4922"/>
  <w15:chartTrackingRefBased/>
  <w15:docId w15:val="{37EF6C27-B966-483D-B652-3681F3DB6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125A8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25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125A8B"/>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125A8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020540">
      <w:bodyDiv w:val="1"/>
      <w:marLeft w:val="0"/>
      <w:marRight w:val="0"/>
      <w:marTop w:val="0"/>
      <w:marBottom w:val="0"/>
      <w:divBdr>
        <w:top w:val="none" w:sz="0" w:space="0" w:color="auto"/>
        <w:left w:val="none" w:sz="0" w:space="0" w:color="auto"/>
        <w:bottom w:val="none" w:sz="0" w:space="0" w:color="auto"/>
        <w:right w:val="none" w:sz="0" w:space="0" w:color="auto"/>
      </w:divBdr>
      <w:divsChild>
        <w:div w:id="1526479679">
          <w:marLeft w:val="0"/>
          <w:marRight w:val="0"/>
          <w:marTop w:val="150"/>
          <w:marBottom w:val="0"/>
          <w:divBdr>
            <w:top w:val="none" w:sz="0" w:space="0" w:color="auto"/>
            <w:left w:val="none" w:sz="0" w:space="0" w:color="auto"/>
            <w:bottom w:val="none" w:sz="0" w:space="0" w:color="auto"/>
            <w:right w:val="none" w:sz="0" w:space="0" w:color="auto"/>
          </w:divBdr>
        </w:div>
        <w:div w:id="134688888">
          <w:marLeft w:val="0"/>
          <w:marRight w:val="0"/>
          <w:marTop w:val="150"/>
          <w:marBottom w:val="0"/>
          <w:divBdr>
            <w:top w:val="none" w:sz="0" w:space="0" w:color="auto"/>
            <w:left w:val="none" w:sz="0" w:space="0" w:color="auto"/>
            <w:bottom w:val="none" w:sz="0" w:space="0" w:color="auto"/>
            <w:right w:val="none" w:sz="0" w:space="0" w:color="auto"/>
          </w:divBdr>
        </w:div>
        <w:div w:id="239214668">
          <w:marLeft w:val="0"/>
          <w:marRight w:val="0"/>
          <w:marTop w:val="150"/>
          <w:marBottom w:val="0"/>
          <w:divBdr>
            <w:top w:val="none" w:sz="0" w:space="0" w:color="auto"/>
            <w:left w:val="none" w:sz="0" w:space="0" w:color="auto"/>
            <w:bottom w:val="none" w:sz="0" w:space="0" w:color="auto"/>
            <w:right w:val="none" w:sz="0" w:space="0" w:color="auto"/>
          </w:divBdr>
        </w:div>
        <w:div w:id="363823101">
          <w:marLeft w:val="0"/>
          <w:marRight w:val="0"/>
          <w:marTop w:val="150"/>
          <w:marBottom w:val="0"/>
          <w:divBdr>
            <w:top w:val="none" w:sz="0" w:space="0" w:color="auto"/>
            <w:left w:val="none" w:sz="0" w:space="0" w:color="auto"/>
            <w:bottom w:val="none" w:sz="0" w:space="0" w:color="auto"/>
            <w:right w:val="none" w:sz="0" w:space="0" w:color="auto"/>
          </w:divBdr>
        </w:div>
        <w:div w:id="1223063206">
          <w:marLeft w:val="0"/>
          <w:marRight w:val="0"/>
          <w:marTop w:val="150"/>
          <w:marBottom w:val="0"/>
          <w:divBdr>
            <w:top w:val="none" w:sz="0" w:space="0" w:color="auto"/>
            <w:left w:val="none" w:sz="0" w:space="0" w:color="auto"/>
            <w:bottom w:val="none" w:sz="0" w:space="0" w:color="auto"/>
            <w:right w:val="none" w:sz="0" w:space="0" w:color="auto"/>
          </w:divBdr>
        </w:div>
        <w:div w:id="1785153731">
          <w:marLeft w:val="0"/>
          <w:marRight w:val="0"/>
          <w:marTop w:val="150"/>
          <w:marBottom w:val="0"/>
          <w:divBdr>
            <w:top w:val="none" w:sz="0" w:space="0" w:color="auto"/>
            <w:left w:val="none" w:sz="0" w:space="0" w:color="auto"/>
            <w:bottom w:val="none" w:sz="0" w:space="0" w:color="auto"/>
            <w:right w:val="none" w:sz="0" w:space="0" w:color="auto"/>
          </w:divBdr>
        </w:div>
        <w:div w:id="112678809">
          <w:marLeft w:val="0"/>
          <w:marRight w:val="0"/>
          <w:marTop w:val="150"/>
          <w:marBottom w:val="0"/>
          <w:divBdr>
            <w:top w:val="none" w:sz="0" w:space="0" w:color="auto"/>
            <w:left w:val="none" w:sz="0" w:space="0" w:color="auto"/>
            <w:bottom w:val="none" w:sz="0" w:space="0" w:color="auto"/>
            <w:right w:val="none" w:sz="0" w:space="0" w:color="auto"/>
          </w:divBdr>
        </w:div>
        <w:div w:id="901672380">
          <w:marLeft w:val="0"/>
          <w:marRight w:val="0"/>
          <w:marTop w:val="150"/>
          <w:marBottom w:val="0"/>
          <w:divBdr>
            <w:top w:val="none" w:sz="0" w:space="0" w:color="auto"/>
            <w:left w:val="none" w:sz="0" w:space="0" w:color="auto"/>
            <w:bottom w:val="none" w:sz="0" w:space="0" w:color="auto"/>
            <w:right w:val="none" w:sz="0" w:space="0" w:color="auto"/>
          </w:divBdr>
        </w:div>
        <w:div w:id="2043744833">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7CC45-6D21-40E3-813B-E905D9C2D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1616</Words>
  <Characters>9215</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2020-10-07T06:05:00Z</dcterms:created>
  <dcterms:modified xsi:type="dcterms:W3CDTF">2020-10-28T09:53:00Z</dcterms:modified>
</cp:coreProperties>
</file>